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4A4" w:rsidRPr="00BC2B48" w:rsidRDefault="000734A4" w:rsidP="000734A4">
      <w:pPr>
        <w:rPr>
          <w:rFonts w:ascii="仿宋" w:eastAsia="仿宋" w:hAnsi="仿宋"/>
          <w:sz w:val="32"/>
          <w:szCs w:val="32"/>
        </w:rPr>
      </w:pPr>
    </w:p>
    <w:p w:rsidR="000734A4" w:rsidRPr="00BC2B48" w:rsidRDefault="000734A4" w:rsidP="000734A4">
      <w:pPr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附件6</w:t>
      </w:r>
    </w:p>
    <w:p w:rsidR="000734A4" w:rsidRPr="00BC2B48" w:rsidRDefault="000734A4" w:rsidP="000734A4">
      <w:pPr>
        <w:jc w:val="center"/>
        <w:rPr>
          <w:rFonts w:ascii="仿宋" w:eastAsia="仿宋" w:hAnsi="仿宋"/>
          <w:sz w:val="44"/>
          <w:szCs w:val="44"/>
        </w:rPr>
      </w:pPr>
      <w:r w:rsidRPr="00BC2B48">
        <w:rPr>
          <w:rFonts w:ascii="仿宋" w:eastAsia="仿宋" w:hAnsi="仿宋" w:hint="eastAsia"/>
          <w:sz w:val="44"/>
          <w:szCs w:val="44"/>
        </w:rPr>
        <w:t>山</w:t>
      </w:r>
      <w:r w:rsidRPr="00BC2B48">
        <w:rPr>
          <w:rFonts w:ascii="仿宋" w:eastAsia="仿宋" w:hAnsi="仿宋"/>
          <w:sz w:val="44"/>
          <w:szCs w:val="44"/>
        </w:rPr>
        <w:t>东财经大学</w:t>
      </w:r>
      <w:r w:rsidRPr="00BC2B48">
        <w:rPr>
          <w:rFonts w:ascii="仿宋" w:eastAsia="仿宋" w:hAnsi="仿宋" w:hint="eastAsia"/>
          <w:sz w:val="44"/>
          <w:szCs w:val="44"/>
        </w:rPr>
        <w:t>东</w:t>
      </w:r>
      <w:r w:rsidRPr="00BC2B48">
        <w:rPr>
          <w:rFonts w:ascii="仿宋" w:eastAsia="仿宋" w:hAnsi="仿宋"/>
          <w:sz w:val="44"/>
          <w:szCs w:val="44"/>
        </w:rPr>
        <w:t>方学院专升本</w:t>
      </w:r>
      <w:r w:rsidRPr="00BC2B48">
        <w:rPr>
          <w:rFonts w:ascii="仿宋" w:eastAsia="仿宋" w:hAnsi="仿宋" w:hint="eastAsia"/>
          <w:sz w:val="44"/>
          <w:szCs w:val="44"/>
        </w:rPr>
        <w:t>录</w:t>
      </w:r>
      <w:r w:rsidRPr="00BC2B48">
        <w:rPr>
          <w:rFonts w:ascii="仿宋" w:eastAsia="仿宋" w:hAnsi="仿宋"/>
          <w:sz w:val="44"/>
          <w:szCs w:val="44"/>
        </w:rPr>
        <w:t>取分数表</w:t>
      </w:r>
    </w:p>
    <w:tbl>
      <w:tblPr>
        <w:tblW w:w="8327" w:type="dxa"/>
        <w:tblInd w:w="-147" w:type="dxa"/>
        <w:tblLook w:val="04A0"/>
      </w:tblPr>
      <w:tblGrid>
        <w:gridCol w:w="1227"/>
        <w:gridCol w:w="1080"/>
        <w:gridCol w:w="1560"/>
        <w:gridCol w:w="1700"/>
        <w:gridCol w:w="1380"/>
        <w:gridCol w:w="1380"/>
      </w:tblGrid>
      <w:tr w:rsidR="000734A4" w:rsidRPr="00BC2B48" w:rsidTr="0076546E">
        <w:trPr>
          <w:trHeight w:val="402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年份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2011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2012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2013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2014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招生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620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550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600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录取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621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565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536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招生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200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录取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203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最低分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397.5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270.5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236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招生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100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录取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100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最低分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200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工商管理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招生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150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录取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103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最低分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253.5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121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招生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100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录取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100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最低分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217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招生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50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录取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30</w:t>
            </w:r>
          </w:p>
        </w:tc>
      </w:tr>
      <w:tr w:rsidR="000734A4" w:rsidRPr="00BC2B48" w:rsidTr="0076546E">
        <w:trPr>
          <w:trHeight w:val="402"/>
        </w:trPr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最低分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205.5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4A4" w:rsidRPr="00BC2B48" w:rsidRDefault="000734A4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188</w:t>
            </w:r>
          </w:p>
        </w:tc>
      </w:tr>
    </w:tbl>
    <w:p w:rsidR="000734A4" w:rsidRPr="00BC2B48" w:rsidRDefault="000734A4" w:rsidP="000734A4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C2B48">
        <w:rPr>
          <w:rFonts w:ascii="仿宋" w:eastAsia="仿宋" w:hAnsi="仿宋" w:hint="eastAsia"/>
          <w:sz w:val="24"/>
        </w:rPr>
        <w:t>2013年录取考生484人，电子商务33人，最高分270.5，最低分205.5；工商管理101人，最高分306，最低分253.5；会计学150人，最高分320.5，最低分270.5；金融学100人，最高分307，最低分226；市场营销100人，最高分276.5，最低分229.</w:t>
      </w:r>
      <w:bookmarkStart w:id="0" w:name="_GoBack"/>
      <w:bookmarkEnd w:id="0"/>
    </w:p>
    <w:p w:rsidR="000734A4" w:rsidRPr="00BC2B48" w:rsidRDefault="000734A4" w:rsidP="000734A4">
      <w:pPr>
        <w:spacing w:line="360" w:lineRule="auto"/>
        <w:ind w:firstLineChars="200" w:firstLine="48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24"/>
        </w:rPr>
        <w:t>2014年共录取考生536人，其中会计学203人，最高分309，最低分236，平均分261.4；金融学100人，最高分278，最低分200，平均分218.5；工商管理103人，最高分306，最低分121，平均分174.7；市场营销100人，最高分293，最低分217，平均分230；电子商务30人，最高分234，最低分188，平均分204.2。</w:t>
      </w:r>
    </w:p>
    <w:p w:rsidR="00304A0A" w:rsidRPr="000734A4" w:rsidRDefault="00304A0A"/>
    <w:sectPr w:rsidR="00304A0A" w:rsidRPr="000734A4" w:rsidSect="00304A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34A4"/>
    <w:rsid w:val="000734A4"/>
    <w:rsid w:val="00304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4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2015-01-05T08:44:00Z</dcterms:created>
  <dcterms:modified xsi:type="dcterms:W3CDTF">2015-01-05T08:44:00Z</dcterms:modified>
</cp:coreProperties>
</file>