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E1BEF" w14:textId="1233963E" w:rsidR="004867B2" w:rsidRDefault="004867B2" w:rsidP="007B7212">
      <w:pPr>
        <w:spacing w:line="640" w:lineRule="exact"/>
        <w:jc w:val="center"/>
        <w:rPr>
          <w:rFonts w:ascii="方正小标宋简体" w:eastAsia="方正小标宋简体" w:cs="Times New Roman"/>
          <w:sz w:val="44"/>
          <w:szCs w:val="44"/>
        </w:rPr>
      </w:pPr>
      <w:r w:rsidRPr="007B7212">
        <w:rPr>
          <w:rFonts w:ascii="方正小标宋简体" w:eastAsia="方正小标宋简体" w:cs="方正小标宋简体" w:hint="eastAsia"/>
          <w:sz w:val="44"/>
          <w:szCs w:val="44"/>
        </w:rPr>
        <w:t>关于</w:t>
      </w:r>
      <w:r>
        <w:rPr>
          <w:rFonts w:ascii="方正小标宋简体" w:eastAsia="方正小标宋简体" w:cs="方正小标宋简体" w:hint="eastAsia"/>
          <w:sz w:val="44"/>
          <w:szCs w:val="44"/>
        </w:rPr>
        <w:t>开展</w:t>
      </w:r>
      <w:r>
        <w:rPr>
          <w:rFonts w:ascii="方正小标宋简体" w:eastAsia="方正小标宋简体" w:cs="方正小标宋简体"/>
          <w:sz w:val="44"/>
          <w:szCs w:val="44"/>
        </w:rPr>
        <w:t>2019</w:t>
      </w:r>
      <w:r>
        <w:rPr>
          <w:rFonts w:ascii="方正小标宋简体" w:eastAsia="方正小标宋简体" w:cs="方正小标宋简体" w:hint="eastAsia"/>
          <w:sz w:val="44"/>
          <w:szCs w:val="44"/>
        </w:rPr>
        <w:t>年山东省</w:t>
      </w:r>
      <w:r w:rsidRPr="007B7212">
        <w:rPr>
          <w:rFonts w:ascii="方正小标宋简体" w:eastAsia="方正小标宋简体" w:cs="方正小标宋简体" w:hint="eastAsia"/>
          <w:sz w:val="44"/>
          <w:szCs w:val="44"/>
        </w:rPr>
        <w:t>一流本科课程</w:t>
      </w:r>
      <w:r>
        <w:rPr>
          <w:rFonts w:ascii="方正小标宋简体" w:eastAsia="方正小标宋简体" w:cs="Times New Roman"/>
          <w:sz w:val="44"/>
          <w:szCs w:val="44"/>
        </w:rPr>
        <w:br/>
      </w:r>
      <w:r>
        <w:rPr>
          <w:rFonts w:ascii="方正小标宋简体" w:eastAsia="方正小标宋简体" w:cs="方正小标宋简体" w:hint="eastAsia"/>
          <w:sz w:val="44"/>
          <w:szCs w:val="44"/>
        </w:rPr>
        <w:t>建设工作</w:t>
      </w:r>
      <w:r w:rsidRPr="007B7212">
        <w:rPr>
          <w:rFonts w:ascii="方正小标宋简体" w:eastAsia="方正小标宋简体" w:cs="方正小标宋简体" w:hint="eastAsia"/>
          <w:sz w:val="44"/>
          <w:szCs w:val="44"/>
        </w:rPr>
        <w:t>的通知</w:t>
      </w:r>
    </w:p>
    <w:p w14:paraId="3F52710C" w14:textId="77777777" w:rsidR="004867B2" w:rsidRDefault="004867B2" w:rsidP="0065535D">
      <w:pPr>
        <w:spacing w:line="560" w:lineRule="exact"/>
        <w:jc w:val="left"/>
        <w:rPr>
          <w:rFonts w:ascii="仿宋_GB2312" w:eastAsia="仿宋_GB2312" w:cs="Times New Roman"/>
          <w:sz w:val="32"/>
          <w:szCs w:val="32"/>
        </w:rPr>
      </w:pPr>
    </w:p>
    <w:p w14:paraId="58C7AF4D" w14:textId="155F114A" w:rsidR="004867B2" w:rsidRDefault="004867B2" w:rsidP="0065535D">
      <w:pPr>
        <w:spacing w:line="560" w:lineRule="exact"/>
        <w:jc w:val="left"/>
        <w:rPr>
          <w:rFonts w:ascii="仿宋_GB2312" w:eastAsia="仿宋_GB2312" w:cs="Times New Roman"/>
          <w:sz w:val="32"/>
          <w:szCs w:val="32"/>
        </w:rPr>
      </w:pPr>
      <w:r w:rsidRPr="007B7212">
        <w:rPr>
          <w:rFonts w:ascii="仿宋_GB2312" w:eastAsia="仿宋_GB2312" w:cs="仿宋_GB2312" w:hint="eastAsia"/>
          <w:sz w:val="32"/>
          <w:szCs w:val="32"/>
        </w:rPr>
        <w:t>各</w:t>
      </w:r>
      <w:r>
        <w:rPr>
          <w:rFonts w:ascii="仿宋_GB2312" w:eastAsia="仿宋_GB2312" w:cs="仿宋_GB2312" w:hint="eastAsia"/>
          <w:sz w:val="32"/>
          <w:szCs w:val="32"/>
        </w:rPr>
        <w:t>普通</w:t>
      </w:r>
      <w:r w:rsidRPr="007B7212">
        <w:rPr>
          <w:rFonts w:ascii="仿宋_GB2312" w:eastAsia="仿宋_GB2312" w:cs="仿宋_GB2312" w:hint="eastAsia"/>
          <w:sz w:val="32"/>
          <w:szCs w:val="32"/>
        </w:rPr>
        <w:t>本科</w:t>
      </w:r>
      <w:r>
        <w:rPr>
          <w:rFonts w:ascii="仿宋_GB2312" w:eastAsia="仿宋_GB2312" w:cs="仿宋_GB2312" w:hint="eastAsia"/>
          <w:sz w:val="32"/>
          <w:szCs w:val="32"/>
        </w:rPr>
        <w:t>高校</w:t>
      </w:r>
      <w:r w:rsidR="007377B9">
        <w:rPr>
          <w:rFonts w:ascii="仿宋_GB2312" w:eastAsia="仿宋_GB2312" w:cs="仿宋_GB2312" w:hint="eastAsia"/>
          <w:sz w:val="32"/>
          <w:szCs w:val="32"/>
        </w:rPr>
        <w:t>有关部门</w:t>
      </w:r>
      <w:r w:rsidRPr="007B7212">
        <w:rPr>
          <w:rFonts w:ascii="仿宋_GB2312" w:eastAsia="仿宋_GB2312" w:cs="仿宋_GB2312" w:hint="eastAsia"/>
          <w:sz w:val="32"/>
          <w:szCs w:val="32"/>
        </w:rPr>
        <w:t>：</w:t>
      </w:r>
    </w:p>
    <w:p w14:paraId="7F9D03EC" w14:textId="77777777" w:rsidR="004867B2" w:rsidRDefault="004867B2" w:rsidP="00091166">
      <w:pPr>
        <w:spacing w:line="560" w:lineRule="exact"/>
        <w:ind w:firstLineChars="200" w:firstLine="672"/>
        <w:jc w:val="left"/>
        <w:rPr>
          <w:rFonts w:ascii="仿宋_GB2312" w:eastAsia="仿宋_GB2312" w:hAnsi="Microsoft YaHei UI" w:cs="Times New Roman"/>
          <w:spacing w:val="8"/>
          <w:sz w:val="32"/>
          <w:szCs w:val="32"/>
        </w:rPr>
      </w:pPr>
      <w:r w:rsidRPr="005D593D">
        <w:rPr>
          <w:rFonts w:ascii="仿宋_GB2312" w:eastAsia="仿宋_GB2312" w:hAnsi="Microsoft YaHei UI" w:cs="仿宋_GB2312" w:hint="eastAsia"/>
          <w:spacing w:val="8"/>
          <w:sz w:val="32"/>
          <w:szCs w:val="32"/>
        </w:rPr>
        <w:t>为贯彻落实《教育部关于一流本科课程建设的实施意见》（教高〔</w:t>
      </w:r>
      <w:r w:rsidRPr="005D593D">
        <w:rPr>
          <w:rFonts w:ascii="仿宋_GB2312" w:eastAsia="仿宋_GB2312" w:hAnsi="Microsoft YaHei UI" w:cs="仿宋_GB2312"/>
          <w:spacing w:val="8"/>
          <w:sz w:val="32"/>
          <w:szCs w:val="32"/>
        </w:rPr>
        <w:t>2019</w:t>
      </w:r>
      <w:r w:rsidRPr="005D593D">
        <w:rPr>
          <w:rFonts w:ascii="仿宋_GB2312" w:eastAsia="仿宋_GB2312" w:hAnsi="Microsoft YaHei UI" w:cs="仿宋_GB2312" w:hint="eastAsia"/>
          <w:spacing w:val="8"/>
          <w:sz w:val="32"/>
          <w:szCs w:val="32"/>
        </w:rPr>
        <w:t>〕</w:t>
      </w:r>
      <w:r w:rsidRPr="005D593D">
        <w:rPr>
          <w:rFonts w:ascii="仿宋_GB2312" w:eastAsia="仿宋_GB2312" w:hAnsi="Microsoft YaHei UI" w:cs="仿宋_GB2312"/>
          <w:spacing w:val="8"/>
          <w:sz w:val="32"/>
          <w:szCs w:val="32"/>
        </w:rPr>
        <w:t>8</w:t>
      </w:r>
      <w:r w:rsidRPr="005D593D">
        <w:rPr>
          <w:rFonts w:ascii="仿宋_GB2312" w:eastAsia="仿宋_GB2312" w:hAnsi="Microsoft YaHei UI" w:cs="仿宋_GB2312" w:hint="eastAsia"/>
          <w:spacing w:val="8"/>
          <w:sz w:val="32"/>
          <w:szCs w:val="32"/>
        </w:rPr>
        <w:t>号）和《山东省人民政府办公厅关于推进新时代山东高等教育高质量发展的若干意见》（鲁政办字〔</w:t>
      </w:r>
      <w:r w:rsidRPr="005D593D">
        <w:rPr>
          <w:rFonts w:ascii="仿宋_GB2312" w:eastAsia="仿宋_GB2312" w:hAnsi="Microsoft YaHei UI" w:cs="仿宋_GB2312"/>
          <w:spacing w:val="8"/>
          <w:sz w:val="32"/>
          <w:szCs w:val="32"/>
        </w:rPr>
        <w:t>2019</w:t>
      </w:r>
      <w:r w:rsidRPr="005D593D">
        <w:rPr>
          <w:rFonts w:ascii="仿宋_GB2312" w:eastAsia="仿宋_GB2312" w:hAnsi="Microsoft YaHei UI" w:cs="仿宋_GB2312" w:hint="eastAsia"/>
          <w:spacing w:val="8"/>
          <w:sz w:val="32"/>
          <w:szCs w:val="32"/>
        </w:rPr>
        <w:t>〕</w:t>
      </w:r>
      <w:r w:rsidRPr="005D593D">
        <w:rPr>
          <w:rFonts w:ascii="仿宋_GB2312" w:eastAsia="仿宋_GB2312" w:hAnsi="Microsoft YaHei UI" w:cs="仿宋_GB2312"/>
          <w:spacing w:val="8"/>
          <w:sz w:val="32"/>
          <w:szCs w:val="32"/>
        </w:rPr>
        <w:t>76</w:t>
      </w:r>
      <w:r w:rsidRPr="005D593D">
        <w:rPr>
          <w:rFonts w:ascii="仿宋_GB2312" w:eastAsia="仿宋_GB2312" w:hAnsi="Microsoft YaHei UI" w:cs="仿宋_GB2312" w:hint="eastAsia"/>
          <w:spacing w:val="8"/>
          <w:sz w:val="32"/>
          <w:szCs w:val="32"/>
        </w:rPr>
        <w:t>号）精神，</w:t>
      </w:r>
      <w:r w:rsidRPr="00AD06FB">
        <w:rPr>
          <w:rFonts w:ascii="仿宋_GB2312" w:eastAsia="仿宋_GB2312" w:hAnsi="Microsoft YaHei UI" w:cs="仿宋_GB2312" w:hint="eastAsia"/>
          <w:spacing w:val="8"/>
          <w:sz w:val="32"/>
          <w:szCs w:val="32"/>
        </w:rPr>
        <w:t>建设适应新时代要求的一流本科课程，为“四新”专业建设和卓越拔尖人才培养提供有力支撑，推动我省高等教育高质量发展，</w:t>
      </w:r>
      <w:r>
        <w:rPr>
          <w:rFonts w:ascii="仿宋_GB2312" w:eastAsia="仿宋_GB2312" w:hAnsi="Microsoft YaHei UI" w:cs="仿宋_GB2312" w:hint="eastAsia"/>
          <w:spacing w:val="8"/>
          <w:sz w:val="32"/>
          <w:szCs w:val="32"/>
        </w:rPr>
        <w:t>现决定开展</w:t>
      </w:r>
      <w:r>
        <w:rPr>
          <w:rFonts w:ascii="仿宋_GB2312" w:eastAsia="仿宋_GB2312" w:hAnsi="Microsoft YaHei UI" w:cs="仿宋_GB2312"/>
          <w:spacing w:val="8"/>
          <w:sz w:val="32"/>
          <w:szCs w:val="32"/>
        </w:rPr>
        <w:t>2019</w:t>
      </w:r>
      <w:r>
        <w:rPr>
          <w:rFonts w:ascii="仿宋_GB2312" w:eastAsia="仿宋_GB2312" w:hAnsi="Microsoft YaHei UI" w:cs="仿宋_GB2312" w:hint="eastAsia"/>
          <w:spacing w:val="8"/>
          <w:sz w:val="32"/>
          <w:szCs w:val="32"/>
        </w:rPr>
        <w:t>年度山东省一流本科课程建设暨国家级一流本科课程推荐工作。现将有关事项通知如下。</w:t>
      </w:r>
    </w:p>
    <w:p w14:paraId="45AC649A" w14:textId="77777777" w:rsidR="004867B2" w:rsidRPr="00AD06FB" w:rsidRDefault="004867B2" w:rsidP="00091166">
      <w:pPr>
        <w:pStyle w:val="a8"/>
        <w:shd w:val="clear" w:color="auto" w:fill="FFFFFF"/>
        <w:spacing w:before="0" w:beforeAutospacing="0" w:after="0" w:afterAutospacing="0" w:line="560" w:lineRule="exact"/>
        <w:ind w:firstLineChars="200" w:firstLine="672"/>
        <w:jc w:val="both"/>
        <w:rPr>
          <w:rStyle w:val="a7"/>
          <w:rFonts w:ascii="黑体" w:eastAsia="黑体" w:hAnsi="黑体" w:cs="Times New Roman"/>
        </w:rPr>
      </w:pPr>
      <w:r w:rsidRPr="00AD06FB">
        <w:rPr>
          <w:rStyle w:val="a7"/>
          <w:rFonts w:ascii="黑体" w:eastAsia="黑体" w:hAnsi="黑体" w:cs="黑体" w:hint="eastAsia"/>
          <w:b w:val="0"/>
          <w:bCs w:val="0"/>
          <w:spacing w:val="8"/>
          <w:sz w:val="32"/>
          <w:szCs w:val="32"/>
        </w:rPr>
        <w:t>一、</w:t>
      </w:r>
      <w:r>
        <w:rPr>
          <w:rStyle w:val="a7"/>
          <w:rFonts w:ascii="黑体" w:eastAsia="黑体" w:hAnsi="黑体" w:cs="黑体" w:hint="eastAsia"/>
          <w:b w:val="0"/>
          <w:bCs w:val="0"/>
          <w:spacing w:val="8"/>
          <w:sz w:val="32"/>
          <w:szCs w:val="32"/>
        </w:rPr>
        <w:t>建设</w:t>
      </w:r>
      <w:r w:rsidRPr="00AD06FB">
        <w:rPr>
          <w:rStyle w:val="a7"/>
          <w:rFonts w:ascii="黑体" w:eastAsia="黑体" w:hAnsi="黑体" w:cs="黑体" w:hint="eastAsia"/>
          <w:b w:val="0"/>
          <w:bCs w:val="0"/>
          <w:spacing w:val="8"/>
          <w:sz w:val="32"/>
          <w:szCs w:val="32"/>
        </w:rPr>
        <w:t>类型与计划</w:t>
      </w:r>
    </w:p>
    <w:p w14:paraId="019C4922" w14:textId="1BD03919" w:rsidR="004867B2" w:rsidRDefault="004867B2" w:rsidP="00091166">
      <w:pPr>
        <w:pStyle w:val="a8"/>
        <w:shd w:val="clear" w:color="auto" w:fill="FFFFFF"/>
        <w:spacing w:before="0" w:beforeAutospacing="0" w:after="0" w:afterAutospacing="0" w:line="560" w:lineRule="exact"/>
        <w:ind w:firstLineChars="200" w:firstLine="640"/>
        <w:jc w:val="both"/>
        <w:rPr>
          <w:rStyle w:val="a7"/>
          <w:rFonts w:ascii="仿宋_GB2312" w:eastAsia="仿宋_GB2312" w:hAnsi="楷体" w:cs="Times New Roman"/>
          <w:b w:val="0"/>
          <w:bCs w:val="0"/>
          <w:spacing w:val="8"/>
          <w:sz w:val="32"/>
          <w:szCs w:val="32"/>
        </w:rPr>
      </w:pPr>
      <w:r>
        <w:rPr>
          <w:rFonts w:ascii="仿宋_GB2312" w:eastAsia="仿宋_GB2312" w:hAnsi="Microsoft YaHei UI" w:cs="仿宋_GB2312" w:hint="eastAsia"/>
          <w:sz w:val="32"/>
          <w:szCs w:val="32"/>
        </w:rPr>
        <w:t>省一流本科课程建设</w:t>
      </w:r>
      <w:r w:rsidRPr="00965ECD">
        <w:rPr>
          <w:rFonts w:ascii="仿宋_GB2312" w:eastAsia="仿宋_GB2312" w:hAnsi="Microsoft YaHei UI" w:cs="仿宋_GB2312" w:hint="eastAsia"/>
          <w:sz w:val="32"/>
          <w:szCs w:val="32"/>
        </w:rPr>
        <w:t>采取总额控制、分年度</w:t>
      </w:r>
      <w:r>
        <w:rPr>
          <w:rFonts w:ascii="仿宋_GB2312" w:eastAsia="仿宋_GB2312" w:hAnsi="Microsoft YaHei UI" w:cs="仿宋_GB2312" w:hint="eastAsia"/>
          <w:sz w:val="32"/>
          <w:szCs w:val="32"/>
        </w:rPr>
        <w:t>、分赛道实施</w:t>
      </w:r>
      <w:r>
        <w:rPr>
          <w:rFonts w:ascii="仿宋_GB2312" w:eastAsia="仿宋_GB2312" w:hAnsi="Microsoft YaHei UI" w:cs="仿宋_GB2312" w:hint="eastAsia"/>
          <w:spacing w:val="8"/>
          <w:sz w:val="32"/>
          <w:szCs w:val="32"/>
        </w:rPr>
        <w:t>。</w:t>
      </w:r>
      <w:r w:rsidRPr="0045694A">
        <w:rPr>
          <w:rStyle w:val="a7"/>
          <w:rFonts w:ascii="仿宋_GB2312" w:eastAsia="仿宋_GB2312" w:hAnsi="楷体" w:cs="仿宋_GB2312" w:hint="eastAsia"/>
          <w:b w:val="0"/>
          <w:bCs w:val="0"/>
          <w:spacing w:val="8"/>
          <w:sz w:val="32"/>
          <w:szCs w:val="32"/>
        </w:rPr>
        <w:t>本</w:t>
      </w:r>
      <w:r w:rsidR="007671C0">
        <w:rPr>
          <w:rStyle w:val="a7"/>
          <w:rFonts w:ascii="仿宋_GB2312" w:eastAsia="仿宋_GB2312" w:hAnsi="楷体" w:cs="仿宋_GB2312" w:hint="eastAsia"/>
          <w:b w:val="0"/>
          <w:bCs w:val="0"/>
          <w:spacing w:val="8"/>
          <w:sz w:val="32"/>
          <w:szCs w:val="32"/>
        </w:rPr>
        <w:t>年度</w:t>
      </w:r>
      <w:r w:rsidR="006B5F7B">
        <w:rPr>
          <w:rStyle w:val="a7"/>
          <w:rFonts w:ascii="仿宋_GB2312" w:eastAsia="仿宋_GB2312" w:hAnsi="楷体" w:cs="仿宋_GB2312" w:hint="eastAsia"/>
          <w:b w:val="0"/>
          <w:bCs w:val="0"/>
          <w:spacing w:val="8"/>
          <w:sz w:val="32"/>
          <w:szCs w:val="32"/>
        </w:rPr>
        <w:t>实施线下、线上线下混合式</w:t>
      </w:r>
      <w:r w:rsidR="007671C0" w:rsidRPr="007671C0">
        <w:rPr>
          <w:rStyle w:val="a7"/>
          <w:rFonts w:ascii="仿宋_GB2312" w:eastAsia="仿宋_GB2312" w:hAnsi="楷体" w:cs="仿宋_GB2312" w:hint="eastAsia"/>
          <w:b w:val="0"/>
          <w:bCs w:val="0"/>
          <w:spacing w:val="8"/>
          <w:sz w:val="32"/>
          <w:szCs w:val="32"/>
        </w:rPr>
        <w:t>、社会实践一流课程申报与遴选工作</w:t>
      </w:r>
      <w:r w:rsidR="006B5F7B">
        <w:rPr>
          <w:rStyle w:val="a7"/>
          <w:rFonts w:ascii="仿宋_GB2312" w:eastAsia="仿宋_GB2312" w:hAnsi="楷体" w:cs="仿宋_GB2312" w:hint="eastAsia"/>
          <w:b w:val="0"/>
          <w:bCs w:val="0"/>
          <w:spacing w:val="8"/>
          <w:sz w:val="32"/>
          <w:szCs w:val="32"/>
        </w:rPr>
        <w:t>。</w:t>
      </w:r>
      <w:r w:rsidR="007671C0" w:rsidRPr="007671C0">
        <w:rPr>
          <w:rStyle w:val="a7"/>
          <w:rFonts w:ascii="仿宋_GB2312" w:eastAsia="仿宋_GB2312" w:hAnsi="楷体" w:cs="仿宋_GB2312" w:hint="eastAsia"/>
          <w:b w:val="0"/>
          <w:bCs w:val="0"/>
          <w:spacing w:val="8"/>
          <w:sz w:val="32"/>
          <w:szCs w:val="32"/>
        </w:rPr>
        <w:t>并对经省教育厅评审推荐，参与申报</w:t>
      </w:r>
      <w:r w:rsidR="007671C0" w:rsidRPr="007671C0">
        <w:rPr>
          <w:rStyle w:val="a7"/>
          <w:rFonts w:ascii="仿宋_GB2312" w:eastAsia="仿宋_GB2312" w:hAnsi="楷体" w:cs="仿宋_GB2312"/>
          <w:b w:val="0"/>
          <w:bCs w:val="0"/>
          <w:spacing w:val="8"/>
          <w:sz w:val="32"/>
          <w:szCs w:val="32"/>
        </w:rPr>
        <w:t>2017年、2018年、2019年国家虚拟仿真实验教学项目和2019年国家精品在线开放课程的相关课程，进行省一流本科课程认定</w:t>
      </w:r>
      <w:r w:rsidR="006B5F7B">
        <w:rPr>
          <w:rStyle w:val="a7"/>
          <w:rFonts w:ascii="仿宋_GB2312" w:eastAsia="仿宋_GB2312" w:hAnsi="楷体" w:cs="仿宋_GB2312" w:hint="eastAsia"/>
          <w:b w:val="0"/>
          <w:bCs w:val="0"/>
          <w:spacing w:val="8"/>
          <w:sz w:val="32"/>
          <w:szCs w:val="32"/>
        </w:rPr>
        <w:t>。</w:t>
      </w:r>
      <w:r>
        <w:rPr>
          <w:rStyle w:val="a7"/>
          <w:rFonts w:ascii="仿宋_GB2312" w:eastAsia="仿宋_GB2312" w:hAnsi="楷体" w:cs="仿宋_GB2312" w:hint="eastAsia"/>
          <w:b w:val="0"/>
          <w:bCs w:val="0"/>
          <w:spacing w:val="8"/>
          <w:sz w:val="32"/>
          <w:szCs w:val="32"/>
        </w:rPr>
        <w:t>建设数量为</w:t>
      </w:r>
      <w:r>
        <w:rPr>
          <w:rStyle w:val="a7"/>
          <w:rFonts w:ascii="仿宋_GB2312" w:eastAsia="仿宋_GB2312" w:hAnsi="楷体" w:cs="仿宋_GB2312"/>
          <w:b w:val="0"/>
          <w:bCs w:val="0"/>
          <w:spacing w:val="8"/>
          <w:sz w:val="32"/>
          <w:szCs w:val="32"/>
        </w:rPr>
        <w:t>800</w:t>
      </w:r>
      <w:r>
        <w:rPr>
          <w:rStyle w:val="a7"/>
          <w:rFonts w:ascii="仿宋_GB2312" w:eastAsia="仿宋_GB2312" w:hAnsi="楷体" w:cs="仿宋_GB2312" w:hint="eastAsia"/>
          <w:b w:val="0"/>
          <w:bCs w:val="0"/>
          <w:spacing w:val="8"/>
          <w:sz w:val="32"/>
          <w:szCs w:val="32"/>
        </w:rPr>
        <w:t>门</w:t>
      </w:r>
      <w:r w:rsidR="007671C0">
        <w:rPr>
          <w:rStyle w:val="a7"/>
          <w:rFonts w:ascii="仿宋_GB2312" w:eastAsia="仿宋_GB2312" w:hAnsi="楷体" w:cs="仿宋_GB2312" w:hint="eastAsia"/>
          <w:b w:val="0"/>
          <w:bCs w:val="0"/>
          <w:spacing w:val="8"/>
          <w:sz w:val="32"/>
          <w:szCs w:val="32"/>
        </w:rPr>
        <w:t>左右</w:t>
      </w:r>
      <w:r>
        <w:rPr>
          <w:rStyle w:val="a7"/>
          <w:rFonts w:ascii="仿宋_GB2312" w:eastAsia="仿宋_GB2312" w:hAnsi="楷体" w:cs="仿宋_GB2312" w:hint="eastAsia"/>
          <w:b w:val="0"/>
          <w:bCs w:val="0"/>
          <w:spacing w:val="8"/>
          <w:sz w:val="32"/>
          <w:szCs w:val="32"/>
        </w:rPr>
        <w:t>。</w:t>
      </w:r>
    </w:p>
    <w:p w14:paraId="63AE4104" w14:textId="040026FE" w:rsidR="004867B2" w:rsidRPr="00222FC0" w:rsidRDefault="004867B2" w:rsidP="00091166">
      <w:pPr>
        <w:pStyle w:val="a8"/>
        <w:shd w:val="clear" w:color="auto" w:fill="FFFFFF"/>
        <w:spacing w:before="0" w:beforeAutospacing="0" w:after="0" w:afterAutospacing="0" w:line="560" w:lineRule="exact"/>
        <w:ind w:firstLineChars="200" w:firstLine="672"/>
        <w:jc w:val="both"/>
        <w:rPr>
          <w:rStyle w:val="a7"/>
          <w:rFonts w:ascii="黑体" w:eastAsia="黑体" w:hAnsi="黑体" w:cs="Times New Roman"/>
        </w:rPr>
      </w:pPr>
      <w:r w:rsidRPr="00AD06FB">
        <w:rPr>
          <w:rStyle w:val="a7"/>
          <w:rFonts w:ascii="黑体" w:eastAsia="黑体" w:hAnsi="黑体" w:cs="黑体" w:hint="eastAsia"/>
          <w:b w:val="0"/>
          <w:bCs w:val="0"/>
          <w:spacing w:val="8"/>
          <w:sz w:val="32"/>
          <w:szCs w:val="32"/>
        </w:rPr>
        <w:t>二、</w:t>
      </w:r>
      <w:r w:rsidR="00BB387F">
        <w:rPr>
          <w:rStyle w:val="a7"/>
          <w:rFonts w:ascii="黑体" w:eastAsia="黑体" w:hAnsi="黑体" w:cs="黑体" w:hint="eastAsia"/>
          <w:b w:val="0"/>
          <w:bCs w:val="0"/>
          <w:spacing w:val="8"/>
          <w:sz w:val="32"/>
          <w:szCs w:val="32"/>
        </w:rPr>
        <w:t>推荐</w:t>
      </w:r>
      <w:r>
        <w:rPr>
          <w:rStyle w:val="a7"/>
          <w:rFonts w:ascii="黑体" w:eastAsia="黑体" w:hAnsi="黑体" w:cs="黑体" w:hint="eastAsia"/>
          <w:b w:val="0"/>
          <w:bCs w:val="0"/>
          <w:spacing w:val="8"/>
          <w:sz w:val="32"/>
          <w:szCs w:val="32"/>
        </w:rPr>
        <w:t>限额</w:t>
      </w:r>
    </w:p>
    <w:p w14:paraId="2F0121FA" w14:textId="385FD0B4" w:rsidR="004867B2" w:rsidRDefault="004867B2" w:rsidP="00091166">
      <w:pPr>
        <w:pStyle w:val="a8"/>
        <w:shd w:val="clear" w:color="auto" w:fill="FFFFFF"/>
        <w:spacing w:before="0" w:beforeAutospacing="0" w:after="0" w:afterAutospacing="0" w:line="560" w:lineRule="exact"/>
        <w:ind w:firstLineChars="200" w:firstLine="672"/>
        <w:jc w:val="both"/>
        <w:rPr>
          <w:rStyle w:val="a7"/>
          <w:rFonts w:ascii="仿宋_GB2312" w:eastAsia="仿宋_GB2312" w:hAnsi="楷体" w:cs="Times New Roman"/>
          <w:b w:val="0"/>
          <w:bCs w:val="0"/>
          <w:spacing w:val="8"/>
          <w:sz w:val="32"/>
          <w:szCs w:val="32"/>
        </w:rPr>
      </w:pPr>
      <w:r w:rsidRPr="006868A2">
        <w:rPr>
          <w:rFonts w:ascii="仿宋_GB2312" w:eastAsia="仿宋_GB2312" w:hAnsi="Microsoft YaHei UI" w:cs="仿宋_GB2312" w:hint="eastAsia"/>
          <w:spacing w:val="8"/>
          <w:sz w:val="32"/>
          <w:szCs w:val="32"/>
        </w:rPr>
        <w:t>省一流本科课程</w:t>
      </w:r>
      <w:r w:rsidR="00BB387F">
        <w:rPr>
          <w:rFonts w:ascii="仿宋_GB2312" w:eastAsia="仿宋_GB2312" w:hAnsi="Microsoft YaHei UI" w:cs="仿宋_GB2312" w:hint="eastAsia"/>
          <w:spacing w:val="8"/>
          <w:sz w:val="32"/>
          <w:szCs w:val="32"/>
        </w:rPr>
        <w:t>建设实行限额推荐</w:t>
      </w:r>
      <w:r>
        <w:rPr>
          <w:rFonts w:ascii="仿宋_GB2312" w:eastAsia="仿宋_GB2312" w:hAnsi="Microsoft YaHei UI" w:cs="仿宋_GB2312" w:hint="eastAsia"/>
          <w:spacing w:val="8"/>
          <w:sz w:val="32"/>
          <w:szCs w:val="32"/>
        </w:rPr>
        <w:t>。依据各校专业设置与开课情况确定</w:t>
      </w:r>
      <w:r w:rsidR="00BB387F">
        <w:rPr>
          <w:rFonts w:ascii="仿宋_GB2312" w:eastAsia="仿宋_GB2312" w:hAnsi="Microsoft YaHei UI" w:cs="仿宋_GB2312" w:hint="eastAsia"/>
          <w:spacing w:val="8"/>
          <w:sz w:val="32"/>
          <w:szCs w:val="32"/>
        </w:rPr>
        <w:t>三年推荐总</w:t>
      </w:r>
      <w:r>
        <w:rPr>
          <w:rFonts w:ascii="仿宋_GB2312" w:eastAsia="仿宋_GB2312" w:hAnsi="Microsoft YaHei UI" w:cs="仿宋_GB2312" w:hint="eastAsia"/>
          <w:spacing w:val="8"/>
          <w:sz w:val="32"/>
          <w:szCs w:val="32"/>
        </w:rPr>
        <w:t>额</w:t>
      </w:r>
      <w:r w:rsidR="006B5F7B">
        <w:rPr>
          <w:rFonts w:ascii="仿宋_GB2312" w:eastAsia="仿宋_GB2312" w:hAnsi="Microsoft YaHei UI" w:cs="仿宋_GB2312" w:hint="eastAsia"/>
          <w:spacing w:val="8"/>
          <w:sz w:val="32"/>
          <w:szCs w:val="32"/>
        </w:rPr>
        <w:t>，本年度</w:t>
      </w:r>
      <w:r w:rsidR="00BB387F">
        <w:rPr>
          <w:rFonts w:ascii="仿宋_GB2312" w:eastAsia="仿宋_GB2312" w:hAnsi="Microsoft YaHei UI" w:cs="仿宋_GB2312" w:hint="eastAsia"/>
          <w:spacing w:val="8"/>
          <w:sz w:val="32"/>
          <w:szCs w:val="32"/>
        </w:rPr>
        <w:t>推荐</w:t>
      </w:r>
      <w:r w:rsidR="006B5F7B">
        <w:rPr>
          <w:rFonts w:ascii="仿宋_GB2312" w:eastAsia="仿宋_GB2312" w:hAnsi="Microsoft YaHei UI" w:cs="仿宋_GB2312" w:hint="eastAsia"/>
          <w:sz w:val="32"/>
          <w:szCs w:val="32"/>
        </w:rPr>
        <w:t>限额</w:t>
      </w:r>
      <w:r w:rsidR="00BB387F">
        <w:rPr>
          <w:rFonts w:ascii="仿宋_GB2312" w:eastAsia="仿宋_GB2312" w:hAnsi="Microsoft YaHei UI" w:cs="仿宋_GB2312" w:hint="eastAsia"/>
          <w:sz w:val="32"/>
          <w:szCs w:val="32"/>
        </w:rPr>
        <w:t>不超过40</w:t>
      </w:r>
      <w:r w:rsidR="00BB387F">
        <w:rPr>
          <w:rFonts w:ascii="仿宋_GB2312" w:eastAsia="仿宋_GB2312" w:hAnsi="Microsoft YaHei UI" w:cs="仿宋_GB2312"/>
          <w:sz w:val="32"/>
          <w:szCs w:val="32"/>
        </w:rPr>
        <w:t>%</w:t>
      </w:r>
      <w:r w:rsidR="00BB387F">
        <w:rPr>
          <w:rFonts w:ascii="仿宋_GB2312" w:eastAsia="仿宋_GB2312" w:hAnsi="Microsoft YaHei UI" w:cs="仿宋_GB2312" w:hint="eastAsia"/>
          <w:sz w:val="32"/>
          <w:szCs w:val="32"/>
        </w:rPr>
        <w:t>（</w:t>
      </w:r>
      <w:r w:rsidR="00BB387F">
        <w:rPr>
          <w:rFonts w:ascii="仿宋_GB2312" w:eastAsia="仿宋_GB2312" w:hAnsi="Microsoft YaHei UI" w:cs="仿宋_GB2312" w:hint="eastAsia"/>
          <w:spacing w:val="8"/>
          <w:sz w:val="32"/>
          <w:szCs w:val="32"/>
        </w:rPr>
        <w:t>推荐</w:t>
      </w:r>
      <w:r w:rsidR="00BB387F">
        <w:rPr>
          <w:rFonts w:ascii="仿宋_GB2312" w:eastAsia="仿宋_GB2312" w:hAnsi="Microsoft YaHei UI" w:cs="仿宋_GB2312" w:hint="eastAsia"/>
          <w:sz w:val="32"/>
          <w:szCs w:val="32"/>
        </w:rPr>
        <w:t>限额</w:t>
      </w:r>
      <w:r w:rsidR="00BB387F">
        <w:rPr>
          <w:rFonts w:ascii="仿宋_GB2312" w:eastAsia="仿宋_GB2312" w:hAnsi="Microsoft YaHei UI" w:cs="仿宋_GB2312" w:hint="eastAsia"/>
          <w:spacing w:val="8"/>
          <w:sz w:val="32"/>
          <w:szCs w:val="32"/>
        </w:rPr>
        <w:t>详见附件</w:t>
      </w:r>
      <w:r w:rsidR="00BB387F">
        <w:rPr>
          <w:rFonts w:ascii="仿宋_GB2312" w:eastAsia="仿宋_GB2312" w:hAnsi="Microsoft YaHei UI" w:cs="仿宋_GB2312"/>
          <w:spacing w:val="8"/>
          <w:sz w:val="32"/>
          <w:szCs w:val="32"/>
        </w:rPr>
        <w:t>1</w:t>
      </w:r>
      <w:r w:rsidR="00BB387F">
        <w:rPr>
          <w:rFonts w:ascii="仿宋_GB2312" w:eastAsia="仿宋_GB2312" w:hAnsi="Microsoft YaHei UI" w:cs="仿宋_GB2312" w:hint="eastAsia"/>
          <w:sz w:val="32"/>
          <w:szCs w:val="32"/>
        </w:rPr>
        <w:t>）</w:t>
      </w:r>
      <w:r w:rsidR="00BB387F">
        <w:rPr>
          <w:rFonts w:ascii="仿宋_GB2312" w:eastAsia="仿宋_GB2312" w:hAnsi="Microsoft YaHei UI" w:cs="仿宋_GB2312" w:hint="eastAsia"/>
          <w:spacing w:val="8"/>
          <w:sz w:val="32"/>
          <w:szCs w:val="32"/>
        </w:rPr>
        <w:t>，</w:t>
      </w:r>
      <w:r w:rsidR="006B5F7B">
        <w:rPr>
          <w:rFonts w:ascii="仿宋_GB2312" w:eastAsia="仿宋_GB2312" w:hAnsi="Microsoft YaHei UI" w:cs="仿宋_GB2312" w:hint="eastAsia"/>
          <w:spacing w:val="8"/>
          <w:sz w:val="32"/>
          <w:szCs w:val="32"/>
        </w:rPr>
        <w:t>三类</w:t>
      </w:r>
      <w:r w:rsidR="006B5F7B">
        <w:rPr>
          <w:rFonts w:ascii="仿宋_GB2312" w:eastAsia="仿宋_GB2312" w:hAnsi="Microsoft YaHei UI" w:cs="仿宋_GB2312"/>
          <w:spacing w:val="8"/>
          <w:sz w:val="32"/>
          <w:szCs w:val="32"/>
        </w:rPr>
        <w:t>课程推荐比例</w:t>
      </w:r>
      <w:r w:rsidR="006B5F7B">
        <w:rPr>
          <w:rFonts w:ascii="仿宋_GB2312" w:eastAsia="仿宋_GB2312" w:hAnsi="Microsoft YaHei UI" w:cs="仿宋_GB2312" w:hint="eastAsia"/>
          <w:spacing w:val="8"/>
          <w:sz w:val="32"/>
          <w:szCs w:val="32"/>
        </w:rPr>
        <w:t>各高校</w:t>
      </w:r>
      <w:r w:rsidR="006B5F7B">
        <w:rPr>
          <w:rFonts w:ascii="仿宋_GB2312" w:eastAsia="仿宋_GB2312" w:hAnsi="Microsoft YaHei UI" w:cs="仿宋_GB2312"/>
          <w:spacing w:val="8"/>
          <w:sz w:val="32"/>
          <w:szCs w:val="32"/>
        </w:rPr>
        <w:t>自主确定。</w:t>
      </w:r>
      <w:r>
        <w:rPr>
          <w:rStyle w:val="a7"/>
          <w:rFonts w:ascii="仿宋_GB2312" w:eastAsia="仿宋_GB2312" w:hAnsi="楷体" w:cs="仿宋_GB2312" w:hint="eastAsia"/>
          <w:b w:val="0"/>
          <w:bCs w:val="0"/>
          <w:spacing w:val="8"/>
          <w:sz w:val="32"/>
          <w:szCs w:val="32"/>
        </w:rPr>
        <w:t>按</w:t>
      </w:r>
      <w:r>
        <w:rPr>
          <w:rStyle w:val="a7"/>
          <w:rFonts w:ascii="仿宋_GB2312" w:eastAsia="仿宋_GB2312" w:hAnsi="楷体" w:cs="仿宋_GB2312" w:hint="eastAsia"/>
          <w:b w:val="0"/>
          <w:bCs w:val="0"/>
          <w:spacing w:val="8"/>
          <w:sz w:val="32"/>
          <w:szCs w:val="32"/>
        </w:rPr>
        <w:lastRenderedPageBreak/>
        <w:t>照教育部分赛道实施要求，在省属院校评选出的三类课程中，择优推荐</w:t>
      </w:r>
      <w:r>
        <w:rPr>
          <w:rStyle w:val="a7"/>
          <w:rFonts w:ascii="仿宋_GB2312" w:eastAsia="仿宋_GB2312" w:hAnsi="楷体" w:cs="仿宋_GB2312"/>
          <w:b w:val="0"/>
          <w:bCs w:val="0"/>
          <w:spacing w:val="8"/>
          <w:sz w:val="32"/>
          <w:szCs w:val="32"/>
        </w:rPr>
        <w:t>170</w:t>
      </w:r>
      <w:r>
        <w:rPr>
          <w:rStyle w:val="a7"/>
          <w:rFonts w:ascii="仿宋_GB2312" w:eastAsia="仿宋_GB2312" w:hAnsi="楷体" w:cs="仿宋_GB2312" w:hint="eastAsia"/>
          <w:b w:val="0"/>
          <w:bCs w:val="0"/>
          <w:spacing w:val="8"/>
          <w:sz w:val="32"/>
          <w:szCs w:val="32"/>
        </w:rPr>
        <w:t>门参加国家级一流本科课程认定。</w:t>
      </w:r>
    </w:p>
    <w:p w14:paraId="59814BDC" w14:textId="0290182D" w:rsidR="004867B2" w:rsidRPr="00D54CCA" w:rsidRDefault="004867B2" w:rsidP="00091166">
      <w:pPr>
        <w:pStyle w:val="a8"/>
        <w:shd w:val="clear" w:color="auto" w:fill="FFFFFF"/>
        <w:spacing w:before="0" w:beforeAutospacing="0" w:after="0" w:afterAutospacing="0" w:line="560" w:lineRule="exact"/>
        <w:ind w:firstLineChars="200" w:firstLine="672"/>
        <w:jc w:val="both"/>
        <w:rPr>
          <w:rStyle w:val="a7"/>
          <w:rFonts w:ascii="黑体" w:eastAsia="黑体" w:hAnsi="黑体" w:cs="Times New Roman"/>
          <w:b w:val="0"/>
          <w:bCs w:val="0"/>
          <w:spacing w:val="8"/>
          <w:sz w:val="32"/>
          <w:szCs w:val="32"/>
        </w:rPr>
      </w:pPr>
      <w:r>
        <w:rPr>
          <w:rStyle w:val="a7"/>
          <w:rFonts w:ascii="黑体" w:eastAsia="黑体" w:hAnsi="黑体" w:cs="黑体" w:hint="eastAsia"/>
          <w:b w:val="0"/>
          <w:bCs w:val="0"/>
          <w:spacing w:val="8"/>
          <w:sz w:val="32"/>
          <w:szCs w:val="32"/>
        </w:rPr>
        <w:t>三、申报</w:t>
      </w:r>
      <w:r w:rsidR="007671C0">
        <w:rPr>
          <w:rStyle w:val="a7"/>
          <w:rFonts w:ascii="黑体" w:eastAsia="黑体" w:hAnsi="黑体" w:cs="黑体" w:hint="eastAsia"/>
          <w:b w:val="0"/>
          <w:bCs w:val="0"/>
          <w:spacing w:val="8"/>
          <w:sz w:val="32"/>
          <w:szCs w:val="32"/>
        </w:rPr>
        <w:t>范围及</w:t>
      </w:r>
      <w:r>
        <w:rPr>
          <w:rStyle w:val="a7"/>
          <w:rFonts w:ascii="黑体" w:eastAsia="黑体" w:hAnsi="黑体" w:cs="黑体" w:hint="eastAsia"/>
          <w:b w:val="0"/>
          <w:bCs w:val="0"/>
          <w:spacing w:val="8"/>
          <w:sz w:val="32"/>
          <w:szCs w:val="32"/>
        </w:rPr>
        <w:t>条件</w:t>
      </w:r>
    </w:p>
    <w:p w14:paraId="60FBEB98" w14:textId="29C90435" w:rsidR="007671C0" w:rsidRPr="006B5F7B" w:rsidRDefault="007671C0" w:rsidP="007671C0">
      <w:pPr>
        <w:spacing w:line="560" w:lineRule="exact"/>
        <w:ind w:firstLineChars="200" w:firstLine="640"/>
        <w:rPr>
          <w:rFonts w:ascii="仿宋_GB2312" w:eastAsia="仿宋_GB2312" w:hAnsi="Microsoft YaHei UI" w:cs="Times New Roman"/>
          <w:color w:val="FF0000"/>
          <w:sz w:val="32"/>
          <w:szCs w:val="32"/>
        </w:rPr>
      </w:pPr>
      <w:r>
        <w:rPr>
          <w:rFonts w:ascii="仿宋_GB2312" w:eastAsia="仿宋_GB2312" w:hAnsi="Microsoft YaHei UI" w:cs="仿宋_GB2312" w:hint="eastAsia"/>
          <w:sz w:val="32"/>
          <w:szCs w:val="32"/>
        </w:rPr>
        <w:t>（一）申报</w:t>
      </w:r>
      <w:r w:rsidRPr="00F9134C">
        <w:rPr>
          <w:rFonts w:ascii="仿宋_GB2312" w:eastAsia="仿宋_GB2312" w:hAnsi="Microsoft YaHei UI" w:cs="仿宋_GB2312" w:hint="eastAsia"/>
          <w:sz w:val="32"/>
          <w:szCs w:val="32"/>
        </w:rPr>
        <w:t>课程须</w:t>
      </w:r>
      <w:r>
        <w:rPr>
          <w:rFonts w:ascii="仿宋_GB2312" w:eastAsia="仿宋_GB2312" w:hAnsi="Microsoft YaHei UI" w:cs="仿宋_GB2312" w:hint="eastAsia"/>
          <w:sz w:val="32"/>
          <w:szCs w:val="32"/>
        </w:rPr>
        <w:t>为</w:t>
      </w:r>
      <w:r w:rsidRPr="00264BAE">
        <w:rPr>
          <w:rFonts w:ascii="仿宋_GB2312" w:eastAsia="仿宋_GB2312" w:hAnsi="Microsoft YaHei UI" w:cs="仿宋_GB2312" w:hint="eastAsia"/>
          <w:sz w:val="32"/>
          <w:szCs w:val="32"/>
        </w:rPr>
        <w:t>普通本科高校</w:t>
      </w:r>
      <w:r w:rsidR="007377B9">
        <w:rPr>
          <w:rFonts w:ascii="仿宋_GB2312" w:eastAsia="仿宋_GB2312" w:hAnsi="Microsoft YaHei UI" w:cs="仿宋_GB2312" w:hint="eastAsia"/>
          <w:sz w:val="32"/>
          <w:szCs w:val="32"/>
        </w:rPr>
        <w:t>（含独立学院，下同）</w:t>
      </w:r>
      <w:r w:rsidRPr="00264BAE">
        <w:rPr>
          <w:rFonts w:ascii="仿宋_GB2312" w:eastAsia="仿宋_GB2312" w:hAnsi="Microsoft YaHei UI" w:cs="仿宋_GB2312" w:hint="eastAsia"/>
          <w:sz w:val="32"/>
          <w:szCs w:val="32"/>
        </w:rPr>
        <w:t>纳入</w:t>
      </w:r>
      <w:r w:rsidRPr="00FB69B6">
        <w:rPr>
          <w:rFonts w:ascii="仿宋_GB2312" w:eastAsia="仿宋_GB2312" w:hAnsi="Microsoft YaHei UI" w:cs="仿宋_GB2312" w:hint="eastAsia"/>
          <w:sz w:val="32"/>
          <w:szCs w:val="32"/>
        </w:rPr>
        <w:t>鼓励性发展专业（</w:t>
      </w:r>
      <w:r w:rsidRPr="00FB69B6">
        <w:rPr>
          <w:rFonts w:ascii="仿宋_GB2312" w:eastAsia="仿宋_GB2312" w:hAnsi="Microsoft YaHei UI" w:cs="仿宋_GB2312"/>
          <w:sz w:val="32"/>
          <w:szCs w:val="32"/>
        </w:rPr>
        <w:t>A</w:t>
      </w:r>
      <w:r w:rsidRPr="00FB69B6">
        <w:rPr>
          <w:rFonts w:ascii="仿宋_GB2312" w:eastAsia="仿宋_GB2312" w:hAnsi="Microsoft YaHei UI" w:cs="仿宋_GB2312" w:hint="eastAsia"/>
          <w:sz w:val="32"/>
          <w:szCs w:val="32"/>
        </w:rPr>
        <w:t>类</w:t>
      </w:r>
      <w:r>
        <w:rPr>
          <w:rFonts w:ascii="仿宋_GB2312" w:eastAsia="仿宋_GB2312" w:hAnsi="Microsoft YaHei UI" w:cs="仿宋_GB2312" w:hint="eastAsia"/>
          <w:sz w:val="32"/>
          <w:szCs w:val="32"/>
        </w:rPr>
        <w:t>专业</w:t>
      </w:r>
      <w:r w:rsidRPr="00FB69B6">
        <w:rPr>
          <w:rFonts w:ascii="仿宋_GB2312" w:eastAsia="仿宋_GB2312" w:hAnsi="Microsoft YaHei UI" w:cs="仿宋_GB2312" w:hint="eastAsia"/>
          <w:sz w:val="32"/>
          <w:szCs w:val="32"/>
        </w:rPr>
        <w:t>）和一般性发展专业（</w:t>
      </w:r>
      <w:r w:rsidRPr="00FB69B6">
        <w:rPr>
          <w:rFonts w:ascii="仿宋_GB2312" w:eastAsia="仿宋_GB2312" w:hAnsi="Microsoft YaHei UI" w:cs="仿宋_GB2312"/>
          <w:sz w:val="32"/>
          <w:szCs w:val="32"/>
        </w:rPr>
        <w:t>B</w:t>
      </w:r>
      <w:r w:rsidRPr="00FB69B6">
        <w:rPr>
          <w:rFonts w:ascii="仿宋_GB2312" w:eastAsia="仿宋_GB2312" w:hAnsi="Microsoft YaHei UI" w:cs="仿宋_GB2312" w:hint="eastAsia"/>
          <w:sz w:val="32"/>
          <w:szCs w:val="32"/>
        </w:rPr>
        <w:t>类</w:t>
      </w:r>
      <w:r>
        <w:rPr>
          <w:rFonts w:ascii="仿宋_GB2312" w:eastAsia="仿宋_GB2312" w:hAnsi="Microsoft YaHei UI" w:cs="仿宋_GB2312" w:hint="eastAsia"/>
          <w:sz w:val="32"/>
          <w:szCs w:val="32"/>
        </w:rPr>
        <w:t>专业</w:t>
      </w:r>
      <w:r w:rsidRPr="00FB69B6">
        <w:rPr>
          <w:rFonts w:ascii="仿宋_GB2312" w:eastAsia="仿宋_GB2312" w:hAnsi="Microsoft YaHei UI" w:cs="仿宋_GB2312" w:hint="eastAsia"/>
          <w:sz w:val="32"/>
          <w:szCs w:val="32"/>
        </w:rPr>
        <w:t>）</w:t>
      </w:r>
      <w:r w:rsidRPr="00264BAE">
        <w:rPr>
          <w:rFonts w:ascii="仿宋_GB2312" w:eastAsia="仿宋_GB2312" w:hAnsi="Microsoft YaHei UI" w:cs="仿宋_GB2312" w:hint="eastAsia"/>
          <w:sz w:val="32"/>
          <w:szCs w:val="32"/>
        </w:rPr>
        <w:t>人才培养方案且设置学分</w:t>
      </w:r>
      <w:r>
        <w:rPr>
          <w:rFonts w:ascii="仿宋_GB2312" w:eastAsia="仿宋_GB2312" w:hAnsi="Microsoft YaHei UI" w:cs="仿宋_GB2312" w:hint="eastAsia"/>
          <w:sz w:val="32"/>
          <w:szCs w:val="32"/>
        </w:rPr>
        <w:t>，并</w:t>
      </w:r>
      <w:r w:rsidRPr="00264BAE">
        <w:rPr>
          <w:rFonts w:ascii="仿宋_GB2312" w:eastAsia="仿宋_GB2312" w:hAnsi="Microsoft YaHei UI" w:cs="仿宋_GB2312" w:hint="eastAsia"/>
          <w:sz w:val="32"/>
          <w:szCs w:val="32"/>
        </w:rPr>
        <w:t>独立设置的本科理论课程、实验课程和社会实践课程等。</w:t>
      </w:r>
    </w:p>
    <w:p w14:paraId="6D9FDEBA" w14:textId="0C141782" w:rsidR="00AB0249" w:rsidRDefault="00AB0249" w:rsidP="00AB0249">
      <w:pPr>
        <w:spacing w:line="560" w:lineRule="exact"/>
        <w:ind w:firstLineChars="200" w:firstLine="672"/>
        <w:jc w:val="left"/>
        <w:rPr>
          <w:rFonts w:ascii="仿宋_GB2312" w:eastAsia="仿宋_GB2312" w:hAnsi="Microsoft YaHei UI" w:cs="仿宋_GB2312"/>
          <w:spacing w:val="8"/>
          <w:sz w:val="32"/>
          <w:szCs w:val="32"/>
        </w:rPr>
      </w:pPr>
      <w:r>
        <w:rPr>
          <w:rFonts w:ascii="仿宋_GB2312" w:eastAsia="仿宋_GB2312" w:hAnsi="Microsoft YaHei UI" w:cs="仿宋_GB2312" w:hint="eastAsia"/>
          <w:spacing w:val="8"/>
          <w:sz w:val="32"/>
          <w:szCs w:val="32"/>
        </w:rPr>
        <w:t>（二）</w:t>
      </w:r>
      <w:r w:rsidRPr="002C4E4B">
        <w:rPr>
          <w:rFonts w:ascii="仿宋_GB2312" w:eastAsia="仿宋_GB2312" w:hAnsi="Microsoft YaHei UI" w:cs="仿宋_GB2312" w:hint="eastAsia"/>
          <w:spacing w:val="8"/>
          <w:sz w:val="32"/>
          <w:szCs w:val="32"/>
        </w:rPr>
        <w:t>课程负责人须为申报高校正式聘用的教师。</w:t>
      </w:r>
      <w:r w:rsidRPr="00AB0249">
        <w:rPr>
          <w:rFonts w:ascii="仿宋_GB2312" w:eastAsia="仿宋_GB2312" w:hAnsi="Microsoft YaHei UI" w:cs="仿宋_GB2312"/>
          <w:spacing w:val="8"/>
          <w:sz w:val="32"/>
          <w:szCs w:val="32"/>
        </w:rPr>
        <w:t>课程团队人员结构及任务分工合理。主讲教师具备良好的师德师风，</w:t>
      </w:r>
      <w:r w:rsidR="00672981">
        <w:rPr>
          <w:rFonts w:ascii="仿宋_GB2312" w:eastAsia="仿宋_GB2312" w:hAnsi="Microsoft YaHei UI" w:cs="仿宋_GB2312"/>
          <w:spacing w:val="8"/>
          <w:sz w:val="32"/>
          <w:szCs w:val="32"/>
        </w:rPr>
        <w:t>具有丰富的教学经验、较高学术造诣，积极投身教学改革，教学能力强</w:t>
      </w:r>
      <w:r w:rsidR="00672981">
        <w:rPr>
          <w:rFonts w:ascii="仿宋_GB2312" w:eastAsia="仿宋_GB2312" w:hAnsi="Microsoft YaHei UI" w:cs="仿宋_GB2312" w:hint="eastAsia"/>
          <w:spacing w:val="8"/>
          <w:sz w:val="32"/>
          <w:szCs w:val="32"/>
        </w:rPr>
        <w:t>，</w:t>
      </w:r>
      <w:r>
        <w:rPr>
          <w:rFonts w:ascii="仿宋_GB2312" w:eastAsia="仿宋_GB2312" w:hAnsi="Microsoft YaHei UI" w:cs="仿宋_GB2312" w:hint="eastAsia"/>
          <w:spacing w:val="8"/>
          <w:sz w:val="32"/>
          <w:szCs w:val="32"/>
        </w:rPr>
        <w:t>具有</w:t>
      </w:r>
      <w:r w:rsidRPr="007671C0">
        <w:rPr>
          <w:rFonts w:ascii="仿宋_GB2312" w:eastAsia="仿宋_GB2312" w:hAnsi="Microsoft YaHei UI" w:cs="仿宋_GB2312" w:hint="eastAsia"/>
          <w:spacing w:val="8"/>
          <w:sz w:val="32"/>
          <w:szCs w:val="32"/>
        </w:rPr>
        <w:t>校级及以上教学改革研究项目或教学成果</w:t>
      </w:r>
      <w:r w:rsidR="00D75BD6">
        <w:rPr>
          <w:rFonts w:ascii="仿宋_GB2312" w:eastAsia="仿宋_GB2312" w:hAnsi="Microsoft YaHei UI" w:cs="仿宋_GB2312" w:hint="eastAsia"/>
          <w:spacing w:val="8"/>
          <w:sz w:val="32"/>
          <w:szCs w:val="32"/>
        </w:rPr>
        <w:t>作</w:t>
      </w:r>
      <w:r w:rsidR="00D75BD6">
        <w:rPr>
          <w:rFonts w:ascii="仿宋_GB2312" w:eastAsia="仿宋_GB2312" w:hAnsi="Microsoft YaHei UI" w:cs="仿宋_GB2312"/>
          <w:spacing w:val="8"/>
          <w:sz w:val="32"/>
          <w:szCs w:val="32"/>
        </w:rPr>
        <w:t>支撑，</w:t>
      </w:r>
      <w:r w:rsidRPr="007671C0">
        <w:rPr>
          <w:rFonts w:ascii="仿宋_GB2312" w:eastAsia="仿宋_GB2312" w:hAnsi="Microsoft YaHei UI" w:cs="仿宋_GB2312" w:hint="eastAsia"/>
          <w:spacing w:val="8"/>
          <w:sz w:val="32"/>
          <w:szCs w:val="32"/>
        </w:rPr>
        <w:t>或</w:t>
      </w:r>
      <w:r w:rsidR="00D75BD6">
        <w:rPr>
          <w:rFonts w:ascii="仿宋_GB2312" w:eastAsia="仿宋_GB2312" w:hAnsi="Microsoft YaHei UI" w:cs="仿宋_GB2312" w:hint="eastAsia"/>
          <w:spacing w:val="8"/>
          <w:sz w:val="32"/>
          <w:szCs w:val="32"/>
        </w:rPr>
        <w:t>拥有</w:t>
      </w:r>
      <w:r w:rsidR="00672981" w:rsidRPr="00672981">
        <w:rPr>
          <w:rFonts w:ascii="仿宋_GB2312" w:eastAsia="仿宋_GB2312" w:hAnsi="Microsoft YaHei UI" w:cs="仿宋_GB2312" w:hint="eastAsia"/>
          <w:spacing w:val="8"/>
          <w:sz w:val="32"/>
          <w:szCs w:val="32"/>
        </w:rPr>
        <w:t>校级及以上</w:t>
      </w:r>
      <w:r w:rsidRPr="007671C0">
        <w:rPr>
          <w:rFonts w:ascii="仿宋_GB2312" w:eastAsia="仿宋_GB2312" w:hAnsi="Microsoft YaHei UI" w:cs="仿宋_GB2312" w:hint="eastAsia"/>
          <w:spacing w:val="8"/>
          <w:sz w:val="32"/>
          <w:szCs w:val="32"/>
        </w:rPr>
        <w:t>教学名师、教学能手等荣誉。</w:t>
      </w:r>
    </w:p>
    <w:p w14:paraId="28C7D827" w14:textId="361778DA" w:rsidR="00AB0249" w:rsidRDefault="00AB0249" w:rsidP="00AB0249">
      <w:pPr>
        <w:spacing w:line="560" w:lineRule="exact"/>
        <w:ind w:firstLineChars="200" w:firstLine="672"/>
        <w:jc w:val="left"/>
        <w:rPr>
          <w:rFonts w:ascii="仿宋_GB2312" w:eastAsia="仿宋_GB2312" w:hAnsi="Microsoft YaHei UI" w:cs="仿宋_GB2312"/>
          <w:spacing w:val="8"/>
          <w:sz w:val="32"/>
          <w:szCs w:val="32"/>
        </w:rPr>
      </w:pPr>
      <w:r>
        <w:rPr>
          <w:rFonts w:ascii="仿宋_GB2312" w:eastAsia="仿宋_GB2312" w:hAnsi="Microsoft YaHei UI" w:cs="仿宋_GB2312" w:hint="eastAsia"/>
          <w:spacing w:val="8"/>
          <w:sz w:val="32"/>
          <w:szCs w:val="32"/>
        </w:rPr>
        <w:t>（三）</w:t>
      </w:r>
      <w:r w:rsidRPr="00AB0249">
        <w:rPr>
          <w:rFonts w:ascii="仿宋_GB2312" w:eastAsia="仿宋_GB2312" w:hAnsi="Microsoft YaHei UI" w:cs="仿宋_GB2312" w:hint="eastAsia"/>
          <w:spacing w:val="8"/>
          <w:sz w:val="32"/>
          <w:szCs w:val="32"/>
        </w:rPr>
        <w:t>课程负责人及团队主要成员</w:t>
      </w:r>
      <w:r w:rsidRPr="002C4E4B">
        <w:rPr>
          <w:rFonts w:ascii="仿宋_GB2312" w:eastAsia="仿宋_GB2312" w:hAnsi="Microsoft YaHei UI" w:cs="仿宋_GB2312" w:hint="eastAsia"/>
          <w:spacing w:val="8"/>
          <w:sz w:val="32"/>
          <w:szCs w:val="32"/>
        </w:rPr>
        <w:t>每人每年限一门课程</w:t>
      </w:r>
      <w:r>
        <w:rPr>
          <w:rFonts w:ascii="仿宋_GB2312" w:eastAsia="仿宋_GB2312" w:hAnsi="Microsoft YaHei UI" w:cs="仿宋_GB2312" w:hint="eastAsia"/>
          <w:spacing w:val="8"/>
          <w:sz w:val="32"/>
          <w:szCs w:val="32"/>
        </w:rPr>
        <w:t>，</w:t>
      </w:r>
      <w:r w:rsidRPr="007671C0">
        <w:rPr>
          <w:rFonts w:ascii="仿宋_GB2312" w:eastAsia="仿宋_GB2312" w:hAnsi="Microsoft YaHei UI" w:cs="仿宋_GB2312" w:hint="eastAsia"/>
          <w:spacing w:val="8"/>
          <w:sz w:val="32"/>
          <w:szCs w:val="32"/>
        </w:rPr>
        <w:t>已推荐申报</w:t>
      </w:r>
      <w:r w:rsidRPr="007671C0">
        <w:rPr>
          <w:rFonts w:ascii="仿宋_GB2312" w:eastAsia="仿宋_GB2312" w:hAnsi="Microsoft YaHei UI" w:cs="仿宋_GB2312"/>
          <w:spacing w:val="8"/>
          <w:sz w:val="32"/>
          <w:szCs w:val="32"/>
        </w:rPr>
        <w:t>2019年国家精品在线开放课程和国家虚拟仿真实验教学项目的，不再参加此次课程推荐。</w:t>
      </w:r>
    </w:p>
    <w:p w14:paraId="6C869F16" w14:textId="5A5475F0" w:rsidR="007671C0" w:rsidRDefault="007671C0" w:rsidP="00091166">
      <w:pPr>
        <w:spacing w:line="560" w:lineRule="exact"/>
        <w:ind w:firstLineChars="200" w:firstLine="640"/>
        <w:jc w:val="left"/>
        <w:rPr>
          <w:rFonts w:ascii="仿宋_GB2312" w:eastAsia="仿宋_GB2312" w:hAnsi="Microsoft YaHei UI" w:cs="仿宋_GB2312"/>
          <w:sz w:val="32"/>
          <w:szCs w:val="32"/>
        </w:rPr>
      </w:pPr>
      <w:r>
        <w:rPr>
          <w:rFonts w:ascii="仿宋_GB2312" w:eastAsia="仿宋_GB2312" w:hAnsi="Microsoft YaHei UI" w:cs="仿宋_GB2312" w:hint="eastAsia"/>
          <w:sz w:val="32"/>
          <w:szCs w:val="32"/>
        </w:rPr>
        <w:t>（四）</w:t>
      </w:r>
      <w:r w:rsidR="004867B2">
        <w:rPr>
          <w:rFonts w:ascii="仿宋_GB2312" w:eastAsia="仿宋_GB2312" w:hAnsi="Microsoft YaHei UI" w:cs="仿宋_GB2312" w:hint="eastAsia"/>
          <w:sz w:val="32"/>
          <w:szCs w:val="32"/>
        </w:rPr>
        <w:t>申报</w:t>
      </w:r>
      <w:r w:rsidR="004867B2" w:rsidRPr="00F9134C">
        <w:rPr>
          <w:rFonts w:ascii="仿宋_GB2312" w:eastAsia="仿宋_GB2312" w:hAnsi="Microsoft YaHei UI" w:cs="仿宋_GB2312" w:hint="eastAsia"/>
          <w:sz w:val="32"/>
          <w:szCs w:val="32"/>
        </w:rPr>
        <w:t>课程</w:t>
      </w:r>
      <w:r w:rsidR="00672981">
        <w:rPr>
          <w:rFonts w:ascii="仿宋_GB2312" w:eastAsia="仿宋_GB2312" w:hAnsi="Microsoft YaHei UI" w:cs="仿宋_GB2312" w:hint="eastAsia"/>
          <w:sz w:val="32"/>
          <w:szCs w:val="32"/>
        </w:rPr>
        <w:t>应</w:t>
      </w:r>
      <w:r w:rsidR="00672981" w:rsidRPr="00F9134C">
        <w:rPr>
          <w:rFonts w:ascii="仿宋_GB2312" w:eastAsia="仿宋_GB2312" w:hAnsi="Microsoft YaHei UI" w:cs="仿宋_GB2312" w:hint="eastAsia"/>
          <w:sz w:val="32"/>
          <w:szCs w:val="32"/>
        </w:rPr>
        <w:t>至少经过两个学期或两个教学周期的建设和完善，</w:t>
      </w:r>
      <w:r w:rsidR="004867B2" w:rsidRPr="00F9134C">
        <w:rPr>
          <w:rFonts w:ascii="仿宋_GB2312" w:eastAsia="仿宋_GB2312" w:hAnsi="Microsoft YaHei UI" w:cs="仿宋_GB2312" w:hint="eastAsia"/>
          <w:sz w:val="32"/>
          <w:szCs w:val="32"/>
        </w:rPr>
        <w:t>在同类课程中具有鲜明特色、良好的教学效果，并承诺入选后将持续改进</w:t>
      </w:r>
      <w:r w:rsidR="00672981">
        <w:rPr>
          <w:rFonts w:ascii="仿宋_GB2312" w:eastAsia="仿宋_GB2312" w:hAnsi="Microsoft YaHei UI" w:cs="仿宋_GB2312" w:hint="eastAsia"/>
          <w:sz w:val="32"/>
          <w:szCs w:val="32"/>
        </w:rPr>
        <w:t>。</w:t>
      </w:r>
      <w:r w:rsidRPr="007671C0">
        <w:rPr>
          <w:rFonts w:ascii="仿宋_GB2312" w:eastAsia="仿宋_GB2312" w:hAnsi="Microsoft YaHei UI" w:cs="仿宋_GB2312" w:hint="eastAsia"/>
          <w:sz w:val="32"/>
          <w:szCs w:val="32"/>
        </w:rPr>
        <w:t>优先支持具备省级及以上精品课程、精品资源共享课、视频公开课等建设基础，或选用省级及以上优秀教材、规划教材以及精品在线开放课程和虚拟仿真实验教学项目</w:t>
      </w:r>
      <w:r w:rsidR="00D75BD6">
        <w:rPr>
          <w:rFonts w:ascii="仿宋_GB2312" w:eastAsia="仿宋_GB2312" w:hAnsi="Microsoft YaHei UI" w:cs="仿宋_GB2312" w:hint="eastAsia"/>
          <w:sz w:val="32"/>
          <w:szCs w:val="32"/>
        </w:rPr>
        <w:t>，</w:t>
      </w:r>
      <w:r w:rsidR="00D75BD6">
        <w:rPr>
          <w:rFonts w:ascii="仿宋_GB2312" w:eastAsia="仿宋_GB2312" w:hAnsi="Microsoft YaHei UI" w:cs="仿宋_GB2312"/>
          <w:sz w:val="32"/>
          <w:szCs w:val="32"/>
        </w:rPr>
        <w:t>以及省在线开放课程平台课程</w:t>
      </w:r>
      <w:r w:rsidRPr="007671C0">
        <w:rPr>
          <w:rFonts w:ascii="仿宋_GB2312" w:eastAsia="仿宋_GB2312" w:hAnsi="Microsoft YaHei UI" w:cs="仿宋_GB2312" w:hint="eastAsia"/>
          <w:sz w:val="32"/>
          <w:szCs w:val="32"/>
        </w:rPr>
        <w:t>等教学资源的课程。</w:t>
      </w:r>
    </w:p>
    <w:p w14:paraId="5048212B" w14:textId="2003701E" w:rsidR="004867B2" w:rsidRPr="00F9134C" w:rsidRDefault="007671C0" w:rsidP="00091166">
      <w:pPr>
        <w:spacing w:line="560" w:lineRule="exact"/>
        <w:ind w:firstLineChars="200" w:firstLine="640"/>
        <w:jc w:val="left"/>
        <w:rPr>
          <w:rFonts w:ascii="仿宋_GB2312" w:eastAsia="仿宋_GB2312" w:hAnsi="Microsoft YaHei UI" w:cs="Times New Roman"/>
          <w:sz w:val="32"/>
          <w:szCs w:val="32"/>
        </w:rPr>
      </w:pPr>
      <w:r>
        <w:rPr>
          <w:rFonts w:ascii="仿宋_GB2312" w:eastAsia="仿宋_GB2312" w:hAnsi="Microsoft YaHei UI" w:cs="仿宋_GB2312" w:hint="eastAsia"/>
          <w:sz w:val="32"/>
          <w:szCs w:val="32"/>
        </w:rPr>
        <w:t>（五）申报课程</w:t>
      </w:r>
      <w:r w:rsidR="004867B2">
        <w:rPr>
          <w:rFonts w:ascii="仿宋_GB2312" w:eastAsia="仿宋_GB2312" w:hAnsi="Microsoft YaHei UI" w:cs="仿宋_GB2312" w:hint="eastAsia"/>
          <w:sz w:val="32"/>
          <w:szCs w:val="32"/>
        </w:rPr>
        <w:t>在</w:t>
      </w:r>
      <w:r w:rsidR="004867B2" w:rsidRPr="00F9134C">
        <w:rPr>
          <w:rFonts w:ascii="仿宋_GB2312" w:eastAsia="仿宋_GB2312" w:hAnsi="Microsoft YaHei UI" w:cs="仿宋_GB2312" w:hint="eastAsia"/>
          <w:sz w:val="32"/>
          <w:szCs w:val="32"/>
        </w:rPr>
        <w:t>符合相关类型课程基本形态和特殊要求的同时，在以下多个方面具备实质性创新，有较大的借鉴和推广价值</w:t>
      </w:r>
      <w:r w:rsidR="004867B2">
        <w:rPr>
          <w:rFonts w:ascii="仿宋_GB2312" w:eastAsia="仿宋_GB2312" w:hAnsi="Microsoft YaHei UI" w:cs="仿宋_GB2312" w:hint="eastAsia"/>
          <w:sz w:val="32"/>
          <w:szCs w:val="32"/>
        </w:rPr>
        <w:t>：</w:t>
      </w:r>
    </w:p>
    <w:p w14:paraId="7A2D5E30" w14:textId="0A9A6A0F" w:rsidR="004867B2" w:rsidRPr="007671C0" w:rsidRDefault="007671C0" w:rsidP="005F1EE2">
      <w:pPr>
        <w:pStyle w:val="a8"/>
        <w:shd w:val="clear" w:color="auto" w:fill="FFFFFF"/>
        <w:spacing w:before="0" w:beforeAutospacing="0" w:after="0" w:afterAutospacing="0" w:line="560" w:lineRule="exact"/>
        <w:ind w:firstLineChars="200" w:firstLine="640"/>
        <w:jc w:val="both"/>
        <w:rPr>
          <w:rFonts w:ascii="仿宋_GB2312" w:eastAsia="仿宋_GB2312" w:hAnsi="Microsoft YaHei UI" w:cs="Times New Roman"/>
          <w:sz w:val="32"/>
          <w:szCs w:val="32"/>
        </w:rPr>
      </w:pPr>
      <w:r w:rsidRPr="007671C0">
        <w:rPr>
          <w:rFonts w:ascii="仿宋_GB2312" w:eastAsia="仿宋_GB2312" w:hAnsi="楷体" w:cs="楷体_GB2312" w:hint="eastAsia"/>
          <w:sz w:val="32"/>
          <w:szCs w:val="32"/>
        </w:rPr>
        <w:lastRenderedPageBreak/>
        <w:t>1.</w:t>
      </w:r>
      <w:r w:rsidR="004867B2" w:rsidRPr="007671C0">
        <w:rPr>
          <w:rFonts w:ascii="仿宋_GB2312" w:eastAsia="仿宋_GB2312" w:hAnsi="楷体" w:cs="楷体_GB2312" w:hint="eastAsia"/>
          <w:sz w:val="32"/>
          <w:szCs w:val="32"/>
        </w:rPr>
        <w:t>教学理念与目标。</w:t>
      </w:r>
      <w:r w:rsidR="004867B2" w:rsidRPr="007671C0">
        <w:rPr>
          <w:rFonts w:ascii="仿宋_GB2312" w:eastAsia="仿宋_GB2312" w:hAnsi="Microsoft YaHei UI" w:cs="仿宋_GB2312" w:hint="eastAsia"/>
          <w:sz w:val="32"/>
          <w:szCs w:val="32"/>
        </w:rPr>
        <w:t>坚持立德树人，体现以学生发展为中心，致力于开启学生内在潜力和学习动力，注重学生德智体美劳全面发展。课程目标符合学校办学定位和人才培养目标，注重知识、能力、素质培养。</w:t>
      </w:r>
    </w:p>
    <w:p w14:paraId="7BAF83D0" w14:textId="60417D5E" w:rsidR="004867B2" w:rsidRPr="007671C0" w:rsidRDefault="00D75BD6" w:rsidP="005F1EE2">
      <w:pPr>
        <w:pStyle w:val="a8"/>
        <w:shd w:val="clear" w:color="auto" w:fill="FFFFFF"/>
        <w:spacing w:before="0" w:beforeAutospacing="0" w:after="0" w:afterAutospacing="0" w:line="560" w:lineRule="exact"/>
        <w:ind w:firstLineChars="200" w:firstLine="640"/>
        <w:jc w:val="both"/>
        <w:rPr>
          <w:rFonts w:ascii="仿宋_GB2312" w:eastAsia="仿宋_GB2312" w:hAnsi="Microsoft YaHei UI" w:cs="Times New Roman"/>
          <w:sz w:val="32"/>
          <w:szCs w:val="32"/>
        </w:rPr>
      </w:pPr>
      <w:r>
        <w:rPr>
          <w:rFonts w:ascii="仿宋_GB2312" w:eastAsia="仿宋_GB2312" w:hAnsi="楷体" w:cs="楷体_GB2312"/>
          <w:sz w:val="32"/>
          <w:szCs w:val="32"/>
        </w:rPr>
        <w:t>2</w:t>
      </w:r>
      <w:r w:rsidR="007671C0" w:rsidRPr="007671C0">
        <w:rPr>
          <w:rFonts w:ascii="仿宋_GB2312" w:eastAsia="仿宋_GB2312" w:hAnsi="楷体" w:cs="楷体_GB2312" w:hint="eastAsia"/>
          <w:sz w:val="32"/>
          <w:szCs w:val="32"/>
        </w:rPr>
        <w:t>.</w:t>
      </w:r>
      <w:r w:rsidR="004867B2" w:rsidRPr="007671C0">
        <w:rPr>
          <w:rFonts w:ascii="仿宋_GB2312" w:eastAsia="仿宋_GB2312" w:hAnsi="楷体" w:cs="楷体_GB2312" w:hint="eastAsia"/>
          <w:sz w:val="32"/>
          <w:szCs w:val="32"/>
        </w:rPr>
        <w:t>教学设计与内容。</w:t>
      </w:r>
      <w:r w:rsidR="004867B2" w:rsidRPr="007671C0">
        <w:rPr>
          <w:rFonts w:ascii="仿宋_GB2312" w:eastAsia="仿宋_GB2312" w:hAnsi="Microsoft YaHei UI" w:cs="仿宋_GB2312" w:hint="eastAsia"/>
          <w:sz w:val="32"/>
          <w:szCs w:val="32"/>
        </w:rPr>
        <w:t>教学策略、教学方法、教学过程、教学评价等设计合理。依据学科前沿动态与社会发展需求动态更新知识体系，契合课程目标，教材选用符合教育部和学校教材选用规定，教学资源丰富多样。</w:t>
      </w:r>
    </w:p>
    <w:p w14:paraId="1760B0B6" w14:textId="17396236" w:rsidR="004867B2" w:rsidRPr="007671C0" w:rsidRDefault="00D75BD6" w:rsidP="005F1EE2">
      <w:pPr>
        <w:pStyle w:val="a8"/>
        <w:shd w:val="clear" w:color="auto" w:fill="FFFFFF"/>
        <w:spacing w:before="0" w:beforeAutospacing="0" w:after="0" w:afterAutospacing="0" w:line="560" w:lineRule="exact"/>
        <w:ind w:firstLineChars="200" w:firstLine="640"/>
        <w:jc w:val="both"/>
        <w:rPr>
          <w:rFonts w:ascii="仿宋_GB2312" w:eastAsia="仿宋_GB2312" w:hAnsi="Microsoft YaHei UI" w:cs="Times New Roman"/>
          <w:sz w:val="32"/>
          <w:szCs w:val="32"/>
        </w:rPr>
      </w:pPr>
      <w:r>
        <w:rPr>
          <w:rFonts w:ascii="仿宋_GB2312" w:eastAsia="仿宋_GB2312" w:hAnsi="楷体" w:cs="楷体_GB2312"/>
          <w:sz w:val="32"/>
          <w:szCs w:val="32"/>
        </w:rPr>
        <w:t>3</w:t>
      </w:r>
      <w:r w:rsidR="007671C0" w:rsidRPr="007671C0">
        <w:rPr>
          <w:rFonts w:ascii="仿宋_GB2312" w:eastAsia="仿宋_GB2312" w:hAnsi="楷体" w:cs="楷体_GB2312" w:hint="eastAsia"/>
          <w:sz w:val="32"/>
          <w:szCs w:val="32"/>
        </w:rPr>
        <w:t>.</w:t>
      </w:r>
      <w:r w:rsidR="004867B2" w:rsidRPr="007671C0">
        <w:rPr>
          <w:rFonts w:ascii="仿宋_GB2312" w:eastAsia="仿宋_GB2312" w:hAnsi="楷体" w:cs="楷体_GB2312" w:hint="eastAsia"/>
          <w:sz w:val="32"/>
          <w:szCs w:val="32"/>
        </w:rPr>
        <w:t>教学组织与实施。</w:t>
      </w:r>
      <w:r w:rsidR="004867B2" w:rsidRPr="007671C0">
        <w:rPr>
          <w:rFonts w:ascii="仿宋_GB2312" w:eastAsia="仿宋_GB2312" w:hAnsi="Microsoft YaHei UI" w:cs="仿宋_GB2312" w:hint="eastAsia"/>
          <w:sz w:val="32"/>
          <w:szCs w:val="32"/>
        </w:rPr>
        <w:t>根据学生认知规律和接受特点，创新教与学模式，因材施教，促进师生之间、学生之间的交流互动、资源共享、知识生成，教学反馈及时，教学效果显著。</w:t>
      </w:r>
    </w:p>
    <w:p w14:paraId="7367EA31" w14:textId="787182C2" w:rsidR="004867B2" w:rsidRPr="00D54CCA" w:rsidRDefault="00D75BD6" w:rsidP="005F1EE2">
      <w:pPr>
        <w:pStyle w:val="a8"/>
        <w:shd w:val="clear" w:color="auto" w:fill="FFFFFF"/>
        <w:spacing w:before="0" w:beforeAutospacing="0" w:after="0" w:afterAutospacing="0" w:line="560" w:lineRule="exact"/>
        <w:ind w:firstLineChars="200" w:firstLine="640"/>
        <w:jc w:val="both"/>
        <w:rPr>
          <w:rFonts w:ascii="仿宋_GB2312" w:eastAsia="仿宋_GB2312" w:hAnsi="Microsoft YaHei UI" w:cs="Times New Roman"/>
          <w:spacing w:val="8"/>
          <w:sz w:val="32"/>
          <w:szCs w:val="32"/>
        </w:rPr>
      </w:pPr>
      <w:r>
        <w:rPr>
          <w:rFonts w:ascii="仿宋_GB2312" w:eastAsia="仿宋_GB2312" w:hAnsi="楷体" w:cs="楷体_GB2312"/>
          <w:sz w:val="32"/>
          <w:szCs w:val="32"/>
        </w:rPr>
        <w:t>4</w:t>
      </w:r>
      <w:r w:rsidR="007671C0" w:rsidRPr="007671C0">
        <w:rPr>
          <w:rFonts w:ascii="仿宋_GB2312" w:eastAsia="仿宋_GB2312" w:hAnsi="楷体" w:cs="楷体_GB2312" w:hint="eastAsia"/>
          <w:sz w:val="32"/>
          <w:szCs w:val="32"/>
        </w:rPr>
        <w:t>.</w:t>
      </w:r>
      <w:r w:rsidR="004867B2" w:rsidRPr="007671C0">
        <w:rPr>
          <w:rFonts w:ascii="仿宋_GB2312" w:eastAsia="仿宋_GB2312" w:hAnsi="楷体" w:cs="楷体_GB2312" w:hint="eastAsia"/>
          <w:sz w:val="32"/>
          <w:szCs w:val="32"/>
        </w:rPr>
        <w:t>课程管理与评价。</w:t>
      </w:r>
      <w:r w:rsidR="004867B2" w:rsidRPr="007671C0">
        <w:rPr>
          <w:rFonts w:ascii="仿宋_GB2312" w:eastAsia="仿宋_GB2312" w:hAnsi="Microsoft YaHei UI" w:cs="仿宋_GB2312" w:hint="eastAsia"/>
          <w:sz w:val="32"/>
          <w:szCs w:val="32"/>
        </w:rPr>
        <w:t>教师备课要求明确，学生学习管理严格，采用多元化考核评价，过程可回溯，诊断改进积极有效。教学过程材料完整，可借鉴可监督。</w:t>
      </w:r>
    </w:p>
    <w:p w14:paraId="2ACB4035" w14:textId="77777777" w:rsidR="007671C0" w:rsidRDefault="007671C0" w:rsidP="00091166">
      <w:pPr>
        <w:pStyle w:val="a8"/>
        <w:shd w:val="clear" w:color="auto" w:fill="FFFFFF"/>
        <w:spacing w:before="0" w:beforeAutospacing="0" w:after="0" w:afterAutospacing="0" w:line="560" w:lineRule="exact"/>
        <w:ind w:firstLineChars="200" w:firstLine="640"/>
        <w:jc w:val="both"/>
        <w:rPr>
          <w:rFonts w:ascii="仿宋_GB2312" w:eastAsia="仿宋_GB2312" w:hAnsi="Microsoft YaHei UI" w:cs="仿宋_GB2312"/>
          <w:sz w:val="32"/>
          <w:szCs w:val="32"/>
        </w:rPr>
      </w:pPr>
      <w:r>
        <w:rPr>
          <w:rFonts w:ascii="仿宋_GB2312" w:eastAsia="仿宋_GB2312" w:hAnsi="Microsoft YaHei UI" w:cs="仿宋_GB2312" w:hint="eastAsia"/>
          <w:sz w:val="32"/>
          <w:szCs w:val="32"/>
        </w:rPr>
        <w:t>（六）未落实</w:t>
      </w:r>
      <w:r w:rsidRPr="00FB69B6">
        <w:rPr>
          <w:rFonts w:ascii="仿宋_GB2312" w:eastAsia="仿宋_GB2312" w:hAnsi="Microsoft YaHei UI" w:cs="仿宋_GB2312" w:hint="eastAsia"/>
          <w:sz w:val="32"/>
          <w:szCs w:val="32"/>
        </w:rPr>
        <w:t>马克思主义理论研究和建设工程重点教材统一使用</w:t>
      </w:r>
      <w:r>
        <w:rPr>
          <w:rFonts w:ascii="仿宋_GB2312" w:eastAsia="仿宋_GB2312" w:hAnsi="Microsoft YaHei UI" w:cs="仿宋_GB2312" w:hint="eastAsia"/>
          <w:sz w:val="32"/>
          <w:szCs w:val="32"/>
        </w:rPr>
        <w:t>要求的课程不支持</w:t>
      </w:r>
      <w:r>
        <w:rPr>
          <w:rFonts w:ascii="仿宋_GB2312" w:eastAsia="仿宋_GB2312" w:hAnsi="Microsoft YaHei UI" w:cs="仿宋_GB2312" w:hint="eastAsia"/>
          <w:spacing w:val="8"/>
          <w:sz w:val="32"/>
          <w:szCs w:val="32"/>
        </w:rPr>
        <w:t>申报</w:t>
      </w:r>
      <w:r>
        <w:rPr>
          <w:rFonts w:ascii="仿宋_GB2312" w:eastAsia="仿宋_GB2312" w:hAnsi="Microsoft YaHei UI" w:cs="仿宋_GB2312" w:hint="eastAsia"/>
          <w:sz w:val="32"/>
          <w:szCs w:val="32"/>
        </w:rPr>
        <w:t>。</w:t>
      </w:r>
    </w:p>
    <w:p w14:paraId="7679E34F" w14:textId="6DEEDC66" w:rsidR="004867B2" w:rsidRDefault="007671C0" w:rsidP="00091166">
      <w:pPr>
        <w:pStyle w:val="a8"/>
        <w:shd w:val="clear" w:color="auto" w:fill="FFFFFF"/>
        <w:spacing w:before="0" w:beforeAutospacing="0" w:after="0" w:afterAutospacing="0" w:line="560" w:lineRule="exact"/>
        <w:ind w:firstLineChars="200" w:firstLine="640"/>
        <w:jc w:val="both"/>
        <w:rPr>
          <w:rStyle w:val="a7"/>
          <w:rFonts w:ascii="黑体" w:eastAsia="黑体" w:hAnsi="黑体" w:cs="Times New Roman"/>
          <w:b w:val="0"/>
          <w:bCs w:val="0"/>
          <w:sz w:val="32"/>
          <w:szCs w:val="32"/>
        </w:rPr>
      </w:pPr>
      <w:r>
        <w:rPr>
          <w:rStyle w:val="a7"/>
          <w:rFonts w:ascii="黑体" w:eastAsia="黑体" w:hAnsi="黑体" w:cs="黑体" w:hint="eastAsia"/>
          <w:b w:val="0"/>
          <w:bCs w:val="0"/>
          <w:sz w:val="32"/>
          <w:szCs w:val="32"/>
        </w:rPr>
        <w:t>四</w:t>
      </w:r>
      <w:r w:rsidR="004867B2" w:rsidRPr="00AD06FB">
        <w:rPr>
          <w:rStyle w:val="a7"/>
          <w:rFonts w:ascii="黑体" w:eastAsia="黑体" w:hAnsi="黑体" w:cs="黑体" w:hint="eastAsia"/>
          <w:b w:val="0"/>
          <w:bCs w:val="0"/>
          <w:sz w:val="32"/>
          <w:szCs w:val="32"/>
        </w:rPr>
        <w:t>、</w:t>
      </w:r>
      <w:r w:rsidR="004867B2">
        <w:rPr>
          <w:rStyle w:val="a7"/>
          <w:rFonts w:ascii="黑体" w:eastAsia="黑体" w:hAnsi="黑体" w:cs="黑体" w:hint="eastAsia"/>
          <w:b w:val="0"/>
          <w:bCs w:val="0"/>
          <w:sz w:val="32"/>
          <w:szCs w:val="32"/>
        </w:rPr>
        <w:t>工作</w:t>
      </w:r>
      <w:r w:rsidR="004867B2" w:rsidRPr="00AD06FB">
        <w:rPr>
          <w:rStyle w:val="a7"/>
          <w:rFonts w:ascii="黑体" w:eastAsia="黑体" w:hAnsi="黑体" w:cs="黑体" w:hint="eastAsia"/>
          <w:b w:val="0"/>
          <w:bCs w:val="0"/>
          <w:sz w:val="32"/>
          <w:szCs w:val="32"/>
        </w:rPr>
        <w:t>程序</w:t>
      </w:r>
    </w:p>
    <w:p w14:paraId="3D124882" w14:textId="77777777" w:rsidR="004867B2" w:rsidRDefault="004867B2" w:rsidP="00091166">
      <w:pPr>
        <w:snapToGrid w:val="0"/>
        <w:spacing w:line="580" w:lineRule="exact"/>
        <w:ind w:firstLineChars="200" w:firstLine="640"/>
        <w:rPr>
          <w:rFonts w:ascii="仿宋_GB2312" w:eastAsia="仿宋_GB2312" w:hAnsi="宋体" w:cs="Times New Roman"/>
          <w:color w:val="000000"/>
          <w:kern w:val="0"/>
          <w:sz w:val="32"/>
          <w:szCs w:val="32"/>
        </w:rPr>
      </w:pPr>
      <w:r w:rsidRPr="00A61B02">
        <w:rPr>
          <w:rFonts w:ascii="仿宋_GB2312" w:eastAsia="仿宋_GB2312" w:hAnsi="宋体" w:cs="仿宋_GB2312" w:hint="eastAsia"/>
          <w:color w:val="000000"/>
          <w:kern w:val="0"/>
          <w:sz w:val="32"/>
          <w:szCs w:val="32"/>
        </w:rPr>
        <w:t>省一流本科课程采取“团队申报、学校推荐、专家评审、择优遴选”的建设方式，扶强扶特，突出创新。</w:t>
      </w:r>
    </w:p>
    <w:p w14:paraId="017471FB" w14:textId="77777777" w:rsidR="004867B2" w:rsidRDefault="004867B2" w:rsidP="00091166">
      <w:pPr>
        <w:snapToGrid w:val="0"/>
        <w:spacing w:line="580" w:lineRule="exact"/>
        <w:ind w:firstLineChars="200" w:firstLine="640"/>
        <w:rPr>
          <w:rFonts w:ascii="仿宋_GB2312" w:eastAsia="仿宋_GB2312" w:hAnsi="宋体" w:cs="Times New Roman"/>
          <w:color w:val="000000"/>
          <w:kern w:val="0"/>
          <w:sz w:val="32"/>
          <w:szCs w:val="32"/>
        </w:rPr>
      </w:pPr>
      <w:r w:rsidRPr="005F1EE2">
        <w:rPr>
          <w:rFonts w:ascii="楷体_GB2312" w:eastAsia="楷体_GB2312" w:hAnsi="楷体" w:cs="楷体_GB2312" w:hint="eastAsia"/>
          <w:kern w:val="0"/>
          <w:sz w:val="32"/>
          <w:szCs w:val="32"/>
        </w:rPr>
        <w:t>（一）团队申报。</w:t>
      </w:r>
      <w:r w:rsidRPr="00A61B02">
        <w:rPr>
          <w:rFonts w:ascii="仿宋_GB2312" w:eastAsia="仿宋_GB2312" w:hAnsi="宋体" w:cs="仿宋_GB2312" w:hint="eastAsia"/>
          <w:color w:val="000000"/>
          <w:kern w:val="0"/>
          <w:sz w:val="32"/>
          <w:szCs w:val="32"/>
        </w:rPr>
        <w:t>课程团队填写《申报书》（详见附件</w:t>
      </w:r>
      <w:r w:rsidRPr="00A61B02">
        <w:rPr>
          <w:rFonts w:ascii="仿宋_GB2312" w:eastAsia="仿宋_GB2312" w:hAnsi="宋体" w:cs="仿宋_GB2312"/>
          <w:color w:val="000000"/>
          <w:kern w:val="0"/>
          <w:sz w:val="32"/>
          <w:szCs w:val="32"/>
        </w:rPr>
        <w:t>2</w:t>
      </w:r>
      <w:r w:rsidRPr="00A61B02">
        <w:rPr>
          <w:rFonts w:ascii="仿宋_GB2312" w:eastAsia="仿宋_GB2312" w:hAnsi="宋体" w:cs="仿宋_GB2312" w:hint="eastAsia"/>
          <w:color w:val="000000"/>
          <w:kern w:val="0"/>
          <w:sz w:val="32"/>
          <w:szCs w:val="32"/>
        </w:rPr>
        <w:t>）并整理相关支撑材料，向所在学校申报。</w:t>
      </w:r>
    </w:p>
    <w:p w14:paraId="6B4559FC" w14:textId="77777777" w:rsidR="004867B2" w:rsidRDefault="004867B2" w:rsidP="00091166">
      <w:pPr>
        <w:snapToGrid w:val="0"/>
        <w:spacing w:line="580" w:lineRule="exact"/>
        <w:ind w:firstLineChars="200" w:firstLine="640"/>
        <w:rPr>
          <w:rFonts w:ascii="仿宋_GB2312" w:eastAsia="仿宋_GB2312" w:hAnsi="宋体" w:cs="Times New Roman"/>
          <w:color w:val="000000"/>
          <w:kern w:val="0"/>
          <w:sz w:val="32"/>
          <w:szCs w:val="32"/>
        </w:rPr>
      </w:pPr>
      <w:r w:rsidRPr="005F1EE2">
        <w:rPr>
          <w:rFonts w:ascii="楷体_GB2312" w:eastAsia="楷体_GB2312" w:hAnsi="楷体" w:cs="楷体_GB2312" w:hint="eastAsia"/>
          <w:kern w:val="0"/>
          <w:sz w:val="32"/>
          <w:szCs w:val="32"/>
        </w:rPr>
        <w:t>（二）学校推荐。</w:t>
      </w:r>
      <w:r>
        <w:rPr>
          <w:rFonts w:ascii="仿宋_GB2312" w:eastAsia="仿宋_GB2312" w:hAnsi="宋体" w:cs="仿宋_GB2312" w:hint="eastAsia"/>
          <w:color w:val="000000"/>
          <w:kern w:val="0"/>
          <w:sz w:val="32"/>
          <w:szCs w:val="32"/>
        </w:rPr>
        <w:t>各高校根据自身课程建设规划、学科专业特点及人才培养特色，择优推荐申报省一流本科课程，推荐申报情况需进行校内公示。</w:t>
      </w:r>
    </w:p>
    <w:p w14:paraId="5E9A1467" w14:textId="4CBD405A" w:rsidR="004867B2" w:rsidRPr="00D97048" w:rsidRDefault="004867B2" w:rsidP="00D97048">
      <w:pPr>
        <w:pStyle w:val="a8"/>
        <w:shd w:val="clear" w:color="auto" w:fill="FFFFFF"/>
        <w:spacing w:before="0" w:beforeAutospacing="0" w:after="0" w:afterAutospacing="0" w:line="560" w:lineRule="exact"/>
        <w:ind w:firstLineChars="200" w:firstLine="640"/>
        <w:jc w:val="both"/>
        <w:rPr>
          <w:rFonts w:ascii="仿宋_GB2312" w:eastAsia="仿宋_GB2312" w:cs="仿宋_GB2312"/>
          <w:sz w:val="32"/>
          <w:szCs w:val="32"/>
        </w:rPr>
      </w:pPr>
      <w:r w:rsidRPr="005F1EE2">
        <w:rPr>
          <w:rFonts w:ascii="楷体_GB2312" w:eastAsia="楷体_GB2312" w:hAnsi="楷体" w:cs="楷体_GB2312" w:hint="eastAsia"/>
          <w:sz w:val="32"/>
          <w:szCs w:val="32"/>
        </w:rPr>
        <w:lastRenderedPageBreak/>
        <w:t>（三）</w:t>
      </w:r>
      <w:r w:rsidR="00D97048">
        <w:rPr>
          <w:rFonts w:ascii="楷体_GB2312" w:eastAsia="楷体_GB2312" w:hAnsi="楷体" w:cs="楷体_GB2312" w:hint="eastAsia"/>
          <w:sz w:val="32"/>
          <w:szCs w:val="32"/>
        </w:rPr>
        <w:t>审查审核</w:t>
      </w:r>
      <w:r>
        <w:rPr>
          <w:rFonts w:ascii="仿宋_GB2312" w:eastAsia="仿宋_GB2312" w:cs="仿宋_GB2312" w:hint="eastAsia"/>
          <w:sz w:val="32"/>
          <w:szCs w:val="32"/>
        </w:rPr>
        <w:t>。</w:t>
      </w:r>
      <w:r w:rsidR="00D97048">
        <w:rPr>
          <w:rFonts w:ascii="仿宋_GB2312" w:eastAsia="仿宋_GB2312" w:cs="仿宋_GB2312" w:hint="eastAsia"/>
          <w:sz w:val="32"/>
          <w:szCs w:val="32"/>
        </w:rPr>
        <w:t>申报课程所在高校应组织专人</w:t>
      </w:r>
      <w:r>
        <w:rPr>
          <w:rFonts w:ascii="仿宋_GB2312" w:eastAsia="仿宋_GB2312" w:cs="仿宋_GB2312" w:hint="eastAsia"/>
          <w:sz w:val="32"/>
          <w:szCs w:val="32"/>
        </w:rPr>
        <w:t>对申报</w:t>
      </w:r>
      <w:r w:rsidR="00672981">
        <w:rPr>
          <w:rFonts w:ascii="仿宋_GB2312" w:eastAsia="仿宋_GB2312" w:cs="仿宋_GB2312" w:hint="eastAsia"/>
          <w:sz w:val="32"/>
          <w:szCs w:val="32"/>
        </w:rPr>
        <w:t>课程</w:t>
      </w:r>
      <w:r w:rsidR="00672981">
        <w:rPr>
          <w:rFonts w:ascii="仿宋_GB2312" w:eastAsia="仿宋_GB2312" w:cs="仿宋_GB2312"/>
          <w:sz w:val="32"/>
          <w:szCs w:val="32"/>
        </w:rPr>
        <w:t>资格和申报</w:t>
      </w:r>
      <w:r>
        <w:rPr>
          <w:rFonts w:ascii="仿宋_GB2312" w:eastAsia="仿宋_GB2312" w:cs="仿宋_GB2312" w:hint="eastAsia"/>
          <w:sz w:val="32"/>
          <w:szCs w:val="32"/>
        </w:rPr>
        <w:t>材料</w:t>
      </w:r>
      <w:r w:rsidR="00D97048">
        <w:rPr>
          <w:rFonts w:ascii="仿宋_GB2312" w:eastAsia="仿宋_GB2312" w:cs="仿宋_GB2312" w:hint="eastAsia"/>
          <w:sz w:val="32"/>
          <w:szCs w:val="32"/>
        </w:rPr>
        <w:t>进行审查，确保</w:t>
      </w:r>
      <w:r>
        <w:rPr>
          <w:rFonts w:ascii="仿宋_GB2312" w:eastAsia="仿宋_GB2312" w:cs="仿宋_GB2312" w:hint="eastAsia"/>
          <w:sz w:val="32"/>
          <w:szCs w:val="32"/>
        </w:rPr>
        <w:t>真实</w:t>
      </w:r>
      <w:r w:rsidR="00672981">
        <w:rPr>
          <w:rFonts w:ascii="仿宋_GB2312" w:eastAsia="仿宋_GB2312" w:cs="仿宋_GB2312" w:hint="eastAsia"/>
          <w:sz w:val="32"/>
          <w:szCs w:val="32"/>
        </w:rPr>
        <w:t>合规</w:t>
      </w:r>
      <w:r w:rsidR="00D97048">
        <w:rPr>
          <w:rFonts w:ascii="仿宋_GB2312" w:eastAsia="仿宋_GB2312" w:cs="仿宋_GB2312" w:hint="eastAsia"/>
          <w:sz w:val="32"/>
          <w:szCs w:val="32"/>
        </w:rPr>
        <w:t>。省教育厅将组织专人对申报</w:t>
      </w:r>
      <w:r w:rsidR="00672981">
        <w:rPr>
          <w:rFonts w:ascii="仿宋_GB2312" w:eastAsia="仿宋_GB2312" w:cs="仿宋_GB2312" w:hint="eastAsia"/>
          <w:sz w:val="32"/>
          <w:szCs w:val="32"/>
        </w:rPr>
        <w:t>材料</w:t>
      </w:r>
      <w:r w:rsidR="00D97048">
        <w:rPr>
          <w:rFonts w:ascii="仿宋_GB2312" w:eastAsia="仿宋_GB2312" w:cs="仿宋_GB2312" w:hint="eastAsia"/>
          <w:sz w:val="32"/>
          <w:szCs w:val="32"/>
        </w:rPr>
        <w:t>进行审核，审核通过后，进入网上填报环节。</w:t>
      </w:r>
      <w:r>
        <w:rPr>
          <w:rFonts w:ascii="仿宋_GB2312" w:eastAsia="仿宋_GB2312" w:cs="仿宋_GB2312" w:hint="eastAsia"/>
          <w:sz w:val="32"/>
          <w:szCs w:val="32"/>
        </w:rPr>
        <w:t>一旦发现有关信息、数据造假行为，将终止该课程本次申报工作。</w:t>
      </w:r>
    </w:p>
    <w:p w14:paraId="580DA289" w14:textId="2D6300F9" w:rsidR="004867B2" w:rsidRDefault="004867B2" w:rsidP="00091166">
      <w:pPr>
        <w:pStyle w:val="a8"/>
        <w:shd w:val="clear" w:color="auto" w:fill="FFFFFF"/>
        <w:spacing w:before="0" w:beforeAutospacing="0" w:after="0" w:afterAutospacing="0" w:line="560" w:lineRule="exact"/>
        <w:ind w:firstLineChars="200" w:firstLine="640"/>
        <w:jc w:val="both"/>
        <w:rPr>
          <w:rFonts w:ascii="仿宋_GB2312" w:eastAsia="仿宋_GB2312" w:cs="Times New Roman"/>
          <w:sz w:val="32"/>
          <w:szCs w:val="32"/>
        </w:rPr>
      </w:pPr>
      <w:r w:rsidRPr="005F1EE2">
        <w:rPr>
          <w:rFonts w:ascii="楷体_GB2312" w:eastAsia="楷体_GB2312" w:hAnsi="楷体" w:cs="楷体_GB2312" w:hint="eastAsia"/>
          <w:sz w:val="32"/>
          <w:szCs w:val="32"/>
        </w:rPr>
        <w:t>（四）网上评审。</w:t>
      </w:r>
      <w:r>
        <w:rPr>
          <w:rFonts w:ascii="仿宋_GB2312" w:eastAsia="仿宋_GB2312" w:cs="仿宋_GB2312" w:hint="eastAsia"/>
          <w:color w:val="000000"/>
          <w:sz w:val="32"/>
          <w:szCs w:val="32"/>
        </w:rPr>
        <w:t>省教育厅组织专家网上评审，对课程的学术水平、内容质量、授课效果等进行综合</w:t>
      </w:r>
      <w:r w:rsidR="00F5701B">
        <w:rPr>
          <w:rFonts w:ascii="仿宋_GB2312" w:eastAsia="仿宋_GB2312" w:cs="仿宋_GB2312" w:hint="eastAsia"/>
          <w:color w:val="000000"/>
          <w:sz w:val="32"/>
          <w:szCs w:val="32"/>
        </w:rPr>
        <w:t>评价</w:t>
      </w:r>
      <w:r>
        <w:rPr>
          <w:rFonts w:ascii="仿宋_GB2312" w:eastAsia="仿宋_GB2312" w:cs="仿宋_GB2312" w:hint="eastAsia"/>
          <w:color w:val="000000"/>
          <w:sz w:val="32"/>
          <w:szCs w:val="32"/>
        </w:rPr>
        <w:t>。根据</w:t>
      </w:r>
      <w:r w:rsidR="00F5701B">
        <w:rPr>
          <w:rFonts w:ascii="仿宋_GB2312" w:eastAsia="仿宋_GB2312" w:cs="仿宋_GB2312" w:hint="eastAsia"/>
          <w:color w:val="000000"/>
          <w:sz w:val="32"/>
          <w:szCs w:val="32"/>
        </w:rPr>
        <w:t>评价</w:t>
      </w:r>
      <w:r>
        <w:rPr>
          <w:rFonts w:ascii="仿宋_GB2312" w:eastAsia="仿宋_GB2312" w:cs="仿宋_GB2312" w:hint="eastAsia"/>
          <w:color w:val="000000"/>
          <w:sz w:val="32"/>
          <w:szCs w:val="32"/>
        </w:rPr>
        <w:t>结果，按程序确定</w:t>
      </w:r>
      <w:r>
        <w:rPr>
          <w:rFonts w:ascii="仿宋_GB2312" w:eastAsia="仿宋_GB2312" w:cs="仿宋_GB2312" w:hint="eastAsia"/>
          <w:sz w:val="32"/>
          <w:szCs w:val="32"/>
        </w:rPr>
        <w:t>山东省一流本科课程名单和国家级一流本科课程推荐名单。</w:t>
      </w:r>
    </w:p>
    <w:p w14:paraId="1E2149EC" w14:textId="77777777" w:rsidR="004867B2" w:rsidRPr="00B41BD1" w:rsidRDefault="004867B2" w:rsidP="00091166">
      <w:pPr>
        <w:pStyle w:val="a8"/>
        <w:shd w:val="clear" w:color="auto" w:fill="FFFFFF"/>
        <w:spacing w:before="0" w:beforeAutospacing="0" w:after="0" w:afterAutospacing="0" w:line="560" w:lineRule="exact"/>
        <w:ind w:firstLineChars="200" w:firstLine="672"/>
        <w:jc w:val="both"/>
        <w:rPr>
          <w:rFonts w:ascii="黑体" w:eastAsia="黑体" w:hAnsi="黑体" w:cs="Times New Roman"/>
          <w:spacing w:val="8"/>
          <w:sz w:val="32"/>
          <w:szCs w:val="32"/>
        </w:rPr>
      </w:pPr>
      <w:r>
        <w:rPr>
          <w:rFonts w:ascii="黑体" w:eastAsia="黑体" w:hAnsi="黑体" w:cs="黑体" w:hint="eastAsia"/>
          <w:spacing w:val="8"/>
          <w:sz w:val="32"/>
          <w:szCs w:val="32"/>
        </w:rPr>
        <w:t>六</w:t>
      </w:r>
      <w:r w:rsidRPr="00B41BD1">
        <w:rPr>
          <w:rFonts w:ascii="黑体" w:eastAsia="黑体" w:hAnsi="黑体" w:cs="黑体" w:hint="eastAsia"/>
          <w:spacing w:val="8"/>
          <w:sz w:val="32"/>
          <w:szCs w:val="32"/>
        </w:rPr>
        <w:t>、</w:t>
      </w:r>
      <w:r>
        <w:rPr>
          <w:rFonts w:ascii="黑体" w:eastAsia="黑体" w:hAnsi="黑体" w:cs="黑体" w:hint="eastAsia"/>
          <w:spacing w:val="8"/>
          <w:sz w:val="32"/>
          <w:szCs w:val="32"/>
        </w:rPr>
        <w:t>材料报送</w:t>
      </w:r>
      <w:r w:rsidRPr="00B41BD1">
        <w:rPr>
          <w:rFonts w:ascii="黑体" w:eastAsia="黑体" w:hAnsi="黑体" w:cs="黑体" w:hint="eastAsia"/>
          <w:spacing w:val="8"/>
          <w:sz w:val="32"/>
          <w:szCs w:val="32"/>
        </w:rPr>
        <w:t>要求</w:t>
      </w:r>
    </w:p>
    <w:p w14:paraId="7E1DA8A4" w14:textId="77777777" w:rsidR="004867B2" w:rsidRDefault="004867B2" w:rsidP="00091166">
      <w:pPr>
        <w:spacing w:line="560" w:lineRule="exact"/>
        <w:ind w:firstLineChars="200" w:firstLine="640"/>
        <w:rPr>
          <w:rFonts w:ascii="仿宋_GB2312" w:eastAsia="仿宋_GB2312" w:hAnsi="宋体" w:cs="Times New Roman"/>
          <w:kern w:val="0"/>
          <w:sz w:val="32"/>
          <w:szCs w:val="32"/>
        </w:rPr>
      </w:pPr>
      <w:r w:rsidRPr="00F64448">
        <w:rPr>
          <w:rFonts w:ascii="仿宋_GB2312" w:eastAsia="仿宋_GB2312" w:hAnsi="宋体" w:cs="仿宋_GB2312" w:hint="eastAsia"/>
          <w:kern w:val="0"/>
          <w:sz w:val="32"/>
          <w:szCs w:val="32"/>
        </w:rPr>
        <w:t>（</w:t>
      </w:r>
      <w:r>
        <w:rPr>
          <w:rFonts w:ascii="仿宋_GB2312" w:eastAsia="仿宋_GB2312" w:hAnsi="宋体" w:cs="仿宋_GB2312" w:hint="eastAsia"/>
          <w:kern w:val="0"/>
          <w:sz w:val="32"/>
          <w:szCs w:val="32"/>
        </w:rPr>
        <w:t>一）</w:t>
      </w:r>
      <w:r>
        <w:rPr>
          <w:rFonts w:ascii="仿宋_GB2312" w:eastAsia="仿宋_GB2312" w:cs="仿宋_GB2312" w:hint="eastAsia"/>
          <w:sz w:val="32"/>
          <w:szCs w:val="32"/>
        </w:rPr>
        <w:t>材料审查以审核《申报书》电子稿为主。其中《申报书》“第七部分</w:t>
      </w:r>
      <w:r>
        <w:rPr>
          <w:rFonts w:ascii="仿宋_GB2312" w:eastAsia="仿宋_GB2312" w:cs="仿宋_GB2312"/>
          <w:sz w:val="32"/>
          <w:szCs w:val="32"/>
        </w:rPr>
        <w:t xml:space="preserve"> </w:t>
      </w:r>
      <w:r>
        <w:rPr>
          <w:rFonts w:ascii="仿宋_GB2312" w:eastAsia="仿宋_GB2312" w:cs="仿宋_GB2312" w:hint="eastAsia"/>
          <w:sz w:val="32"/>
          <w:szCs w:val="32"/>
        </w:rPr>
        <w:t>附件材料清单”只列出清单目录即可。各校</w:t>
      </w:r>
      <w:r>
        <w:rPr>
          <w:rFonts w:ascii="仿宋_GB2312" w:eastAsia="仿宋_GB2312" w:hAnsi="宋体" w:cs="仿宋_GB2312" w:hint="eastAsia"/>
          <w:kern w:val="0"/>
          <w:sz w:val="32"/>
          <w:szCs w:val="32"/>
        </w:rPr>
        <w:t>请务必于</w:t>
      </w:r>
      <w:r w:rsidRPr="00A61B02">
        <w:rPr>
          <w:rFonts w:ascii="仿宋_GB2312" w:eastAsia="仿宋_GB2312" w:hAnsi="宋体" w:cs="仿宋_GB2312"/>
          <w:b/>
          <w:bCs/>
          <w:kern w:val="0"/>
          <w:sz w:val="32"/>
          <w:szCs w:val="32"/>
        </w:rPr>
        <w:t>12</w:t>
      </w:r>
      <w:r w:rsidRPr="00A61B02">
        <w:rPr>
          <w:rFonts w:ascii="仿宋_GB2312" w:eastAsia="仿宋_GB2312" w:hAnsi="宋体" w:cs="仿宋_GB2312" w:hint="eastAsia"/>
          <w:b/>
          <w:bCs/>
          <w:kern w:val="0"/>
          <w:sz w:val="32"/>
          <w:szCs w:val="32"/>
        </w:rPr>
        <w:t>月</w:t>
      </w:r>
      <w:r w:rsidRPr="00A61B02">
        <w:rPr>
          <w:rFonts w:ascii="仿宋_GB2312" w:eastAsia="仿宋_GB2312" w:hAnsi="宋体" w:cs="仿宋_GB2312"/>
          <w:b/>
          <w:bCs/>
          <w:kern w:val="0"/>
          <w:sz w:val="32"/>
          <w:szCs w:val="32"/>
        </w:rPr>
        <w:t>15</w:t>
      </w:r>
      <w:r w:rsidRPr="00A61B02">
        <w:rPr>
          <w:rFonts w:ascii="仿宋_GB2312" w:eastAsia="仿宋_GB2312" w:hAnsi="宋体" w:cs="仿宋_GB2312" w:hint="eastAsia"/>
          <w:b/>
          <w:bCs/>
          <w:kern w:val="0"/>
          <w:sz w:val="32"/>
          <w:szCs w:val="32"/>
        </w:rPr>
        <w:t>日</w:t>
      </w:r>
      <w:r>
        <w:rPr>
          <w:rFonts w:ascii="仿宋_GB2312" w:eastAsia="仿宋_GB2312" w:hAnsi="宋体" w:cs="仿宋_GB2312" w:hint="eastAsia"/>
          <w:kern w:val="0"/>
          <w:sz w:val="32"/>
          <w:szCs w:val="32"/>
        </w:rPr>
        <w:t>前将</w:t>
      </w:r>
      <w:r w:rsidRPr="00B41BD1">
        <w:rPr>
          <w:rFonts w:ascii="仿宋_GB2312" w:eastAsia="仿宋_GB2312" w:hAnsi="宋体" w:cs="仿宋_GB2312" w:hint="eastAsia"/>
          <w:kern w:val="0"/>
          <w:sz w:val="32"/>
          <w:szCs w:val="32"/>
        </w:rPr>
        <w:t>《一流课程推荐汇总表》</w:t>
      </w:r>
      <w:r>
        <w:rPr>
          <w:rFonts w:ascii="仿宋_GB2312" w:eastAsia="仿宋_GB2312" w:hAnsi="宋体" w:cs="仿宋_GB2312" w:hint="eastAsia"/>
          <w:kern w:val="0"/>
          <w:sz w:val="32"/>
          <w:szCs w:val="32"/>
        </w:rPr>
        <w:t>（详见附件</w:t>
      </w:r>
      <w:r>
        <w:rPr>
          <w:rFonts w:ascii="仿宋_GB2312" w:eastAsia="仿宋_GB2312" w:hAnsi="宋体" w:cs="仿宋_GB2312"/>
          <w:kern w:val="0"/>
          <w:sz w:val="32"/>
          <w:szCs w:val="32"/>
        </w:rPr>
        <w:t>3</w:t>
      </w:r>
      <w:r>
        <w:rPr>
          <w:rFonts w:ascii="仿宋_GB2312" w:eastAsia="仿宋_GB2312" w:hAnsi="宋体" w:cs="仿宋_GB2312" w:hint="eastAsia"/>
          <w:kern w:val="0"/>
          <w:sz w:val="32"/>
          <w:szCs w:val="32"/>
        </w:rPr>
        <w:t>）</w:t>
      </w:r>
      <w:r w:rsidRPr="00B41BD1">
        <w:rPr>
          <w:rFonts w:ascii="仿宋_GB2312" w:eastAsia="仿宋_GB2312" w:hAnsi="宋体" w:cs="仿宋_GB2312" w:hint="eastAsia"/>
          <w:kern w:val="0"/>
          <w:sz w:val="32"/>
          <w:szCs w:val="32"/>
        </w:rPr>
        <w:t>《申报书》</w:t>
      </w:r>
      <w:r>
        <w:rPr>
          <w:rFonts w:ascii="仿宋_GB2312" w:eastAsia="仿宋_GB2312" w:hAnsi="宋体" w:cs="仿宋_GB2312" w:hint="eastAsia"/>
          <w:kern w:val="0"/>
          <w:sz w:val="32"/>
          <w:szCs w:val="32"/>
        </w:rPr>
        <w:t>电子稿</w:t>
      </w:r>
      <w:r>
        <w:rPr>
          <w:rFonts w:ascii="仿宋_GB2312" w:eastAsia="仿宋_GB2312" w:hAnsi="宋体" w:cs="仿宋_GB2312"/>
          <w:kern w:val="0"/>
          <w:sz w:val="32"/>
          <w:szCs w:val="32"/>
        </w:rPr>
        <w:t>WORD</w:t>
      </w:r>
      <w:r>
        <w:rPr>
          <w:rFonts w:ascii="仿宋_GB2312" w:eastAsia="仿宋_GB2312" w:hAnsi="宋体" w:cs="仿宋_GB2312" w:hint="eastAsia"/>
          <w:kern w:val="0"/>
          <w:sz w:val="32"/>
          <w:szCs w:val="32"/>
        </w:rPr>
        <w:t>、</w:t>
      </w:r>
      <w:r>
        <w:rPr>
          <w:rFonts w:ascii="仿宋_GB2312" w:eastAsia="仿宋_GB2312" w:hAnsi="宋体" w:cs="仿宋_GB2312"/>
          <w:kern w:val="0"/>
          <w:sz w:val="32"/>
          <w:szCs w:val="32"/>
        </w:rPr>
        <w:t>PDF</w:t>
      </w:r>
      <w:r>
        <w:rPr>
          <w:rFonts w:ascii="仿宋_GB2312" w:eastAsia="仿宋_GB2312" w:hAnsi="宋体" w:cs="仿宋_GB2312" w:hint="eastAsia"/>
          <w:kern w:val="0"/>
          <w:sz w:val="32"/>
          <w:szCs w:val="32"/>
        </w:rPr>
        <w:t>版本发送高教处邮箱。</w:t>
      </w:r>
      <w:r>
        <w:rPr>
          <w:rFonts w:ascii="仿宋_GB2312" w:eastAsia="仿宋_GB2312" w:hAnsi="宋体" w:cs="仿宋_GB2312"/>
          <w:kern w:val="0"/>
          <w:sz w:val="32"/>
          <w:szCs w:val="32"/>
        </w:rPr>
        <w:t>PDF</w:t>
      </w:r>
      <w:r>
        <w:rPr>
          <w:rFonts w:ascii="仿宋_GB2312" w:eastAsia="仿宋_GB2312" w:hAnsi="宋体" w:cs="仿宋_GB2312" w:hint="eastAsia"/>
          <w:kern w:val="0"/>
          <w:sz w:val="32"/>
          <w:szCs w:val="32"/>
        </w:rPr>
        <w:t>版本签字盖章处应完整。邮件主题请命名：学校名称</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一流课程。</w:t>
      </w:r>
    </w:p>
    <w:p w14:paraId="52DB8779" w14:textId="77777777" w:rsidR="004867B2" w:rsidRDefault="004867B2" w:rsidP="00091166">
      <w:pPr>
        <w:spacing w:line="560" w:lineRule="exact"/>
        <w:ind w:firstLineChars="200" w:firstLine="640"/>
        <w:rPr>
          <w:rFonts w:ascii="仿宋_GB2312" w:eastAsia="仿宋_GB2312" w:cs="Times New Roman"/>
          <w:sz w:val="32"/>
          <w:szCs w:val="32"/>
        </w:rPr>
      </w:pPr>
      <w:r>
        <w:rPr>
          <w:rFonts w:ascii="仿宋_GB2312" w:eastAsia="仿宋_GB2312" w:hAnsi="宋体" w:cs="仿宋_GB2312" w:hint="eastAsia"/>
          <w:kern w:val="0"/>
          <w:sz w:val="32"/>
          <w:szCs w:val="32"/>
        </w:rPr>
        <w:t>（二）</w:t>
      </w:r>
      <w:r>
        <w:rPr>
          <w:rFonts w:ascii="仿宋_GB2312" w:eastAsia="仿宋_GB2312" w:cs="仿宋_GB2312" w:hint="eastAsia"/>
          <w:sz w:val="32"/>
          <w:szCs w:val="32"/>
        </w:rPr>
        <w:t>网上评审利用国</w:t>
      </w:r>
      <w:r w:rsidRPr="00BB1035">
        <w:rPr>
          <w:rFonts w:ascii="仿宋_GB2312" w:eastAsia="仿宋_GB2312" w:cs="仿宋_GB2312" w:hint="eastAsia"/>
          <w:sz w:val="32"/>
          <w:szCs w:val="32"/>
        </w:rPr>
        <w:t>家级一流本科课程建设工作网</w:t>
      </w:r>
      <w:r w:rsidRPr="00F65F04">
        <w:rPr>
          <w:rFonts w:ascii="仿宋_GB2312" w:eastAsia="仿宋_GB2312" w:cs="仿宋_GB2312" w:hint="eastAsia"/>
          <w:sz w:val="32"/>
          <w:szCs w:val="32"/>
        </w:rPr>
        <w:t>（</w:t>
      </w:r>
      <w:r>
        <w:rPr>
          <w:rFonts w:ascii="仿宋_GB2312" w:eastAsia="仿宋_GB2312" w:cs="仿宋_GB2312" w:hint="eastAsia"/>
          <w:sz w:val="32"/>
          <w:szCs w:val="32"/>
        </w:rPr>
        <w:t>以下简称工作网，网址</w:t>
      </w:r>
      <w:r w:rsidRPr="00183925">
        <w:rPr>
          <w:rFonts w:ascii="仿宋_GB2312" w:eastAsia="仿宋_GB2312" w:cs="仿宋_GB2312"/>
          <w:sz w:val="32"/>
          <w:szCs w:val="32"/>
        </w:rPr>
        <w:t>http://www.chinaooc.cn/front/user</w:t>
      </w:r>
      <w:r>
        <w:rPr>
          <w:rFonts w:ascii="仿宋_GB2312" w:eastAsia="仿宋_GB2312" w:cs="仿宋_GB2312" w:hint="eastAsia"/>
          <w:sz w:val="32"/>
          <w:szCs w:val="32"/>
        </w:rPr>
        <w:t>）开展。</w:t>
      </w:r>
      <w:r>
        <w:rPr>
          <w:rFonts w:ascii="仿宋_GB2312" w:eastAsia="仿宋_GB2312" w:hAnsi="宋体" w:cs="仿宋_GB2312" w:hint="eastAsia"/>
          <w:kern w:val="0"/>
          <w:sz w:val="32"/>
          <w:szCs w:val="32"/>
        </w:rPr>
        <w:t>各高校须指定</w:t>
      </w:r>
      <w:r w:rsidRPr="00F64448">
        <w:rPr>
          <w:rFonts w:ascii="仿宋_GB2312" w:eastAsia="仿宋_GB2312" w:hAnsi="宋体" w:cs="仿宋_GB2312" w:hint="eastAsia"/>
          <w:kern w:val="0"/>
          <w:sz w:val="32"/>
          <w:szCs w:val="32"/>
        </w:rPr>
        <w:t>一</w:t>
      </w:r>
      <w:r>
        <w:rPr>
          <w:rFonts w:ascii="仿宋_GB2312" w:eastAsia="仿宋_GB2312" w:hAnsi="宋体" w:cs="仿宋_GB2312" w:hint="eastAsia"/>
          <w:kern w:val="0"/>
          <w:sz w:val="32"/>
          <w:szCs w:val="32"/>
        </w:rPr>
        <w:t>位</w:t>
      </w:r>
      <w:r w:rsidRPr="00F64448">
        <w:rPr>
          <w:rFonts w:ascii="仿宋_GB2312" w:eastAsia="仿宋_GB2312" w:hAnsi="宋体" w:cs="仿宋_GB2312" w:hint="eastAsia"/>
          <w:kern w:val="0"/>
          <w:sz w:val="32"/>
          <w:szCs w:val="32"/>
        </w:rPr>
        <w:t>工作联系人</w:t>
      </w:r>
      <w:r>
        <w:rPr>
          <w:rFonts w:ascii="仿宋_GB2312" w:eastAsia="仿宋_GB2312" w:hAnsi="宋体" w:cs="仿宋_GB2312" w:hint="eastAsia"/>
          <w:kern w:val="0"/>
          <w:sz w:val="32"/>
          <w:szCs w:val="32"/>
        </w:rPr>
        <w:t>组织本校课程团队开展网上填报工作。网上填报时间为</w:t>
      </w:r>
      <w:r w:rsidRPr="00F64448">
        <w:rPr>
          <w:rFonts w:ascii="仿宋_GB2312" w:eastAsia="仿宋_GB2312" w:hAnsi="宋体" w:cs="仿宋_GB2312"/>
          <w:b/>
          <w:bCs/>
          <w:kern w:val="0"/>
          <w:sz w:val="32"/>
          <w:szCs w:val="32"/>
        </w:rPr>
        <w:t>12</w:t>
      </w:r>
      <w:r w:rsidRPr="00F64448">
        <w:rPr>
          <w:rFonts w:ascii="仿宋_GB2312" w:eastAsia="仿宋_GB2312" w:hAnsi="宋体" w:cs="仿宋_GB2312" w:hint="eastAsia"/>
          <w:b/>
          <w:bCs/>
          <w:kern w:val="0"/>
          <w:sz w:val="32"/>
          <w:szCs w:val="32"/>
        </w:rPr>
        <w:t>月</w:t>
      </w:r>
      <w:r w:rsidRPr="00F64448">
        <w:rPr>
          <w:rFonts w:ascii="仿宋_GB2312" w:eastAsia="仿宋_GB2312" w:hAnsi="宋体" w:cs="仿宋_GB2312"/>
          <w:b/>
          <w:bCs/>
          <w:kern w:val="0"/>
          <w:sz w:val="32"/>
          <w:szCs w:val="32"/>
        </w:rPr>
        <w:t>20</w:t>
      </w:r>
      <w:r w:rsidRPr="00F64448">
        <w:rPr>
          <w:rFonts w:ascii="仿宋_GB2312" w:eastAsia="仿宋_GB2312" w:hAnsi="宋体" w:cs="仿宋_GB2312" w:hint="eastAsia"/>
          <w:b/>
          <w:bCs/>
          <w:kern w:val="0"/>
          <w:sz w:val="32"/>
          <w:szCs w:val="32"/>
        </w:rPr>
        <w:t>日</w:t>
      </w:r>
      <w:r>
        <w:rPr>
          <w:rFonts w:ascii="仿宋_GB2312" w:eastAsia="仿宋_GB2312" w:hAnsi="宋体" w:cs="仿宋_GB2312"/>
          <w:b/>
          <w:bCs/>
          <w:kern w:val="0"/>
          <w:sz w:val="32"/>
          <w:szCs w:val="32"/>
        </w:rPr>
        <w:t>-</w:t>
      </w:r>
      <w:r w:rsidRPr="00F64448">
        <w:rPr>
          <w:rFonts w:ascii="仿宋_GB2312" w:eastAsia="仿宋_GB2312" w:hAnsi="宋体" w:cs="仿宋_GB2312"/>
          <w:b/>
          <w:bCs/>
          <w:kern w:val="0"/>
          <w:sz w:val="32"/>
          <w:szCs w:val="32"/>
        </w:rPr>
        <w:t>2</w:t>
      </w:r>
      <w:r>
        <w:rPr>
          <w:rFonts w:ascii="仿宋_GB2312" w:eastAsia="仿宋_GB2312" w:hAnsi="宋体" w:cs="仿宋_GB2312"/>
          <w:b/>
          <w:bCs/>
          <w:kern w:val="0"/>
          <w:sz w:val="32"/>
          <w:szCs w:val="32"/>
        </w:rPr>
        <w:t>5</w:t>
      </w:r>
      <w:r w:rsidRPr="00F64448">
        <w:rPr>
          <w:rFonts w:ascii="仿宋_GB2312" w:eastAsia="仿宋_GB2312" w:hAnsi="宋体" w:cs="仿宋_GB2312" w:hint="eastAsia"/>
          <w:b/>
          <w:bCs/>
          <w:kern w:val="0"/>
          <w:sz w:val="32"/>
          <w:szCs w:val="32"/>
        </w:rPr>
        <w:t>日</w:t>
      </w:r>
      <w:r w:rsidRPr="00F64448">
        <w:rPr>
          <w:rFonts w:ascii="仿宋_GB2312" w:eastAsia="仿宋_GB2312" w:hAnsi="宋体" w:cs="仿宋_GB2312" w:hint="eastAsia"/>
          <w:kern w:val="0"/>
          <w:sz w:val="32"/>
          <w:szCs w:val="32"/>
        </w:rPr>
        <w:t>，</w:t>
      </w:r>
      <w:r>
        <w:rPr>
          <w:rFonts w:ascii="仿宋_GB2312" w:eastAsia="仿宋_GB2312" w:hAnsi="宋体" w:cs="仿宋_GB2312" w:hint="eastAsia"/>
          <w:kern w:val="0"/>
          <w:sz w:val="32"/>
          <w:szCs w:val="32"/>
        </w:rPr>
        <w:t>需填报《申报书》和所有附件材料，网站届时关闭。工作网首页提供网上填报操作指南，填报前请仔细阅读。</w:t>
      </w:r>
    </w:p>
    <w:p w14:paraId="4AE91C60" w14:textId="77777777" w:rsidR="004867B2" w:rsidRDefault="004867B2" w:rsidP="00091166">
      <w:pPr>
        <w:spacing w:line="560" w:lineRule="exact"/>
        <w:ind w:firstLineChars="200" w:firstLine="640"/>
        <w:rPr>
          <w:rFonts w:ascii="仿宋_GB2312" w:eastAsia="仿宋_GB2312" w:hAnsi="宋体" w:cs="Times New Roman"/>
          <w:kern w:val="0"/>
          <w:sz w:val="32"/>
          <w:szCs w:val="32"/>
        </w:rPr>
      </w:pPr>
      <w:r>
        <w:rPr>
          <w:rFonts w:ascii="仿宋_GB2312" w:eastAsia="仿宋_GB2312" w:cs="仿宋_GB2312" w:hint="eastAsia"/>
          <w:sz w:val="32"/>
          <w:szCs w:val="32"/>
        </w:rPr>
        <w:t>（三）</w:t>
      </w:r>
      <w:r>
        <w:rPr>
          <w:rFonts w:ascii="仿宋_GB2312" w:eastAsia="仿宋_GB2312" w:hAnsi="宋体" w:cs="仿宋_GB2312" w:hint="eastAsia"/>
          <w:kern w:val="0"/>
          <w:sz w:val="32"/>
          <w:szCs w:val="32"/>
        </w:rPr>
        <w:t>各校联系人应准确填写</w:t>
      </w:r>
      <w:r w:rsidRPr="00F64448">
        <w:rPr>
          <w:rFonts w:ascii="仿宋_GB2312" w:eastAsia="仿宋_GB2312" w:hAnsi="宋体" w:cs="仿宋_GB2312" w:hint="eastAsia"/>
          <w:kern w:val="0"/>
          <w:sz w:val="32"/>
          <w:szCs w:val="32"/>
        </w:rPr>
        <w:t>《一流本科课程</w:t>
      </w:r>
      <w:r>
        <w:rPr>
          <w:rFonts w:ascii="仿宋_GB2312" w:eastAsia="仿宋_GB2312" w:hAnsi="宋体" w:cs="仿宋_GB2312" w:hint="eastAsia"/>
          <w:kern w:val="0"/>
          <w:sz w:val="32"/>
          <w:szCs w:val="32"/>
        </w:rPr>
        <w:t>建设</w:t>
      </w:r>
      <w:r w:rsidRPr="00F64448">
        <w:rPr>
          <w:rFonts w:ascii="仿宋_GB2312" w:eastAsia="仿宋_GB2312" w:hAnsi="宋体" w:cs="仿宋_GB2312" w:hint="eastAsia"/>
          <w:kern w:val="0"/>
          <w:sz w:val="32"/>
          <w:szCs w:val="32"/>
        </w:rPr>
        <w:t>工作联系人信息表》（详见附件</w:t>
      </w:r>
      <w:r>
        <w:rPr>
          <w:rFonts w:ascii="仿宋_GB2312" w:eastAsia="仿宋_GB2312" w:hAnsi="宋体" w:cs="仿宋_GB2312"/>
          <w:kern w:val="0"/>
          <w:sz w:val="32"/>
          <w:szCs w:val="32"/>
        </w:rPr>
        <w:t>4</w:t>
      </w:r>
      <w:r w:rsidRPr="00F64448">
        <w:rPr>
          <w:rFonts w:ascii="仿宋_GB2312" w:eastAsia="仿宋_GB2312" w:hAnsi="宋体" w:cs="仿宋_GB2312" w:hint="eastAsia"/>
          <w:kern w:val="0"/>
          <w:sz w:val="32"/>
          <w:szCs w:val="32"/>
        </w:rPr>
        <w:t>）</w:t>
      </w:r>
      <w:r>
        <w:rPr>
          <w:rFonts w:ascii="仿宋_GB2312" w:eastAsia="仿宋_GB2312" w:hAnsi="宋体" w:cs="仿宋_GB2312" w:hint="eastAsia"/>
          <w:kern w:val="0"/>
          <w:sz w:val="32"/>
          <w:szCs w:val="32"/>
        </w:rPr>
        <w:t>，并于</w:t>
      </w:r>
      <w:r w:rsidRPr="0097138F">
        <w:rPr>
          <w:rFonts w:ascii="仿宋_GB2312" w:eastAsia="仿宋_GB2312" w:hAnsi="宋体" w:cs="仿宋_GB2312"/>
          <w:b/>
          <w:bCs/>
          <w:kern w:val="0"/>
          <w:sz w:val="32"/>
          <w:szCs w:val="32"/>
        </w:rPr>
        <w:t>12</w:t>
      </w:r>
      <w:r w:rsidRPr="0097138F">
        <w:rPr>
          <w:rFonts w:ascii="仿宋_GB2312" w:eastAsia="仿宋_GB2312" w:hAnsi="宋体" w:cs="仿宋_GB2312" w:hint="eastAsia"/>
          <w:b/>
          <w:bCs/>
          <w:kern w:val="0"/>
          <w:sz w:val="32"/>
          <w:szCs w:val="32"/>
        </w:rPr>
        <w:t>月</w:t>
      </w:r>
      <w:r w:rsidRPr="0097138F">
        <w:rPr>
          <w:rFonts w:ascii="仿宋_GB2312" w:eastAsia="仿宋_GB2312" w:hAnsi="宋体" w:cs="仿宋_GB2312"/>
          <w:b/>
          <w:bCs/>
          <w:kern w:val="0"/>
          <w:sz w:val="32"/>
          <w:szCs w:val="32"/>
        </w:rPr>
        <w:t>5</w:t>
      </w:r>
      <w:r w:rsidRPr="0097138F">
        <w:rPr>
          <w:rFonts w:ascii="仿宋_GB2312" w:eastAsia="仿宋_GB2312" w:hAnsi="宋体" w:cs="仿宋_GB2312" w:hint="eastAsia"/>
          <w:b/>
          <w:bCs/>
          <w:kern w:val="0"/>
          <w:sz w:val="32"/>
          <w:szCs w:val="32"/>
        </w:rPr>
        <w:t>日</w:t>
      </w:r>
      <w:r w:rsidRPr="00F64448">
        <w:rPr>
          <w:rFonts w:ascii="仿宋_GB2312" w:eastAsia="仿宋_GB2312" w:hAnsi="宋体" w:cs="仿宋_GB2312" w:hint="eastAsia"/>
          <w:kern w:val="0"/>
          <w:sz w:val="32"/>
          <w:szCs w:val="32"/>
        </w:rPr>
        <w:t>前</w:t>
      </w:r>
      <w:r>
        <w:rPr>
          <w:rFonts w:ascii="仿宋_GB2312" w:eastAsia="仿宋_GB2312" w:hAnsi="宋体" w:cs="仿宋_GB2312" w:hint="eastAsia"/>
          <w:kern w:val="0"/>
          <w:sz w:val="32"/>
          <w:szCs w:val="32"/>
        </w:rPr>
        <w:t>发送电子稿</w:t>
      </w:r>
      <w:r w:rsidRPr="00F64448">
        <w:rPr>
          <w:rFonts w:ascii="仿宋_GB2312" w:eastAsia="仿宋_GB2312" w:hAnsi="宋体" w:cs="仿宋_GB2312"/>
          <w:kern w:val="0"/>
          <w:sz w:val="32"/>
          <w:szCs w:val="32"/>
        </w:rPr>
        <w:t xml:space="preserve"> word</w:t>
      </w:r>
      <w:r w:rsidRPr="00F64448">
        <w:rPr>
          <w:rFonts w:ascii="仿宋_GB2312" w:eastAsia="仿宋_GB2312" w:hAnsi="宋体" w:cs="仿宋_GB2312" w:hint="eastAsia"/>
          <w:kern w:val="0"/>
          <w:sz w:val="32"/>
          <w:szCs w:val="32"/>
        </w:rPr>
        <w:t>和</w:t>
      </w:r>
      <w:r w:rsidRPr="00F64448">
        <w:rPr>
          <w:rFonts w:ascii="仿宋_GB2312" w:eastAsia="仿宋_GB2312" w:hAnsi="宋体" w:cs="仿宋_GB2312"/>
          <w:kern w:val="0"/>
          <w:sz w:val="32"/>
          <w:szCs w:val="32"/>
        </w:rPr>
        <w:t>PDF</w:t>
      </w:r>
      <w:r w:rsidRPr="00F64448">
        <w:rPr>
          <w:rFonts w:ascii="仿宋_GB2312" w:eastAsia="仿宋_GB2312" w:hAnsi="宋体" w:cs="仿宋_GB2312" w:hint="eastAsia"/>
          <w:kern w:val="0"/>
          <w:sz w:val="32"/>
          <w:szCs w:val="32"/>
        </w:rPr>
        <w:t>（盖公章）至省教育厅高教处邮箱</w:t>
      </w:r>
      <w:r>
        <w:rPr>
          <w:rFonts w:ascii="仿宋_GB2312" w:eastAsia="仿宋_GB2312" w:hAnsi="宋体" w:cs="仿宋_GB2312" w:hint="eastAsia"/>
          <w:kern w:val="0"/>
          <w:sz w:val="32"/>
          <w:szCs w:val="32"/>
        </w:rPr>
        <w:t>。</w:t>
      </w:r>
      <w:r w:rsidRPr="001E0696">
        <w:rPr>
          <w:rFonts w:ascii="仿宋_GB2312" w:eastAsia="仿宋_GB2312" w:cs="仿宋_GB2312" w:hint="eastAsia"/>
          <w:sz w:val="32"/>
          <w:szCs w:val="32"/>
        </w:rPr>
        <w:t>工作网</w:t>
      </w:r>
      <w:r>
        <w:rPr>
          <w:rFonts w:ascii="仿宋_GB2312" w:eastAsia="仿宋_GB2312" w:cs="仿宋_GB2312" w:hint="eastAsia"/>
          <w:sz w:val="32"/>
          <w:szCs w:val="32"/>
        </w:rPr>
        <w:t>根据各校联系人信息，适时为</w:t>
      </w:r>
      <w:r w:rsidRPr="001E0696">
        <w:rPr>
          <w:rFonts w:ascii="仿宋_GB2312" w:eastAsia="仿宋_GB2312" w:cs="仿宋_GB2312" w:hint="eastAsia"/>
          <w:sz w:val="32"/>
          <w:szCs w:val="32"/>
        </w:rPr>
        <w:t>各校联系人开通账号与密码（另行</w:t>
      </w:r>
      <w:r>
        <w:rPr>
          <w:rFonts w:ascii="仿宋_GB2312" w:eastAsia="仿宋_GB2312" w:cs="仿宋_GB2312" w:hint="eastAsia"/>
          <w:sz w:val="32"/>
          <w:szCs w:val="32"/>
        </w:rPr>
        <w:t>通知）。</w:t>
      </w:r>
    </w:p>
    <w:p w14:paraId="6BF26C88" w14:textId="77777777" w:rsidR="004867B2" w:rsidRDefault="004867B2" w:rsidP="00091166">
      <w:pPr>
        <w:spacing w:line="560" w:lineRule="exact"/>
        <w:ind w:firstLineChars="200" w:firstLine="640"/>
        <w:rPr>
          <w:rFonts w:eastAsia="仿宋_GB2312" w:cs="Times New Roman"/>
          <w:sz w:val="32"/>
          <w:szCs w:val="32"/>
        </w:rPr>
      </w:pPr>
      <w:r>
        <w:rPr>
          <w:rFonts w:ascii="仿宋_GB2312" w:eastAsia="仿宋_GB2312" w:hAnsi="宋体" w:cs="仿宋_GB2312" w:hint="eastAsia"/>
          <w:kern w:val="0"/>
          <w:sz w:val="32"/>
          <w:szCs w:val="32"/>
        </w:rPr>
        <w:lastRenderedPageBreak/>
        <w:t>（四）凡推荐参加国家级</w:t>
      </w:r>
      <w:r>
        <w:rPr>
          <w:rFonts w:ascii="仿宋_GB2312" w:eastAsia="仿宋_GB2312" w:cs="仿宋_GB2312" w:hint="eastAsia"/>
          <w:sz w:val="32"/>
          <w:szCs w:val="32"/>
        </w:rPr>
        <w:t>一流本科课程认定申报的课程，</w:t>
      </w:r>
      <w:r>
        <w:rPr>
          <w:rFonts w:eastAsia="仿宋_GB2312" w:cs="仿宋_GB2312" w:hint="eastAsia"/>
          <w:sz w:val="32"/>
          <w:szCs w:val="32"/>
        </w:rPr>
        <w:t>须通过工作网打印具有防伪标识的申报书，与附件材料一起按每门课程分别装订成册，一式两份，以学校为单位，于</w:t>
      </w:r>
      <w:r w:rsidRPr="00B2529F">
        <w:rPr>
          <w:rFonts w:ascii="仿宋_GB2312" w:eastAsia="仿宋_GB2312" w:hAnsi="宋体" w:cs="仿宋_GB2312"/>
          <w:b/>
          <w:bCs/>
          <w:kern w:val="0"/>
          <w:sz w:val="32"/>
          <w:szCs w:val="32"/>
        </w:rPr>
        <w:t>2020</w:t>
      </w:r>
      <w:r w:rsidRPr="00B2529F">
        <w:rPr>
          <w:rFonts w:ascii="仿宋_GB2312" w:eastAsia="仿宋_GB2312" w:hAnsi="宋体" w:cs="仿宋_GB2312" w:hint="eastAsia"/>
          <w:b/>
          <w:bCs/>
          <w:kern w:val="0"/>
          <w:sz w:val="32"/>
          <w:szCs w:val="32"/>
        </w:rPr>
        <w:t>年</w:t>
      </w:r>
      <w:r w:rsidRPr="00B2529F">
        <w:rPr>
          <w:rFonts w:ascii="仿宋_GB2312" w:eastAsia="仿宋_GB2312" w:hAnsi="宋体" w:cs="仿宋_GB2312"/>
          <w:b/>
          <w:bCs/>
          <w:kern w:val="0"/>
          <w:sz w:val="32"/>
          <w:szCs w:val="32"/>
        </w:rPr>
        <w:t>1</w:t>
      </w:r>
      <w:r w:rsidRPr="00B2529F">
        <w:rPr>
          <w:rFonts w:ascii="仿宋_GB2312" w:eastAsia="仿宋_GB2312" w:hAnsi="宋体" w:cs="仿宋_GB2312" w:hint="eastAsia"/>
          <w:b/>
          <w:bCs/>
          <w:kern w:val="0"/>
          <w:sz w:val="32"/>
          <w:szCs w:val="32"/>
        </w:rPr>
        <w:t>月</w:t>
      </w:r>
      <w:r>
        <w:rPr>
          <w:rFonts w:ascii="仿宋_GB2312" w:eastAsia="仿宋_GB2312" w:hAnsi="宋体" w:cs="仿宋_GB2312"/>
          <w:b/>
          <w:bCs/>
          <w:kern w:val="0"/>
          <w:sz w:val="32"/>
          <w:szCs w:val="32"/>
        </w:rPr>
        <w:t>9</w:t>
      </w:r>
      <w:r w:rsidRPr="00B2529F">
        <w:rPr>
          <w:rFonts w:ascii="仿宋_GB2312" w:eastAsia="仿宋_GB2312" w:hAnsi="宋体" w:cs="仿宋_GB2312" w:hint="eastAsia"/>
          <w:b/>
          <w:bCs/>
          <w:kern w:val="0"/>
          <w:sz w:val="32"/>
          <w:szCs w:val="32"/>
        </w:rPr>
        <w:t>日</w:t>
      </w:r>
      <w:r>
        <w:rPr>
          <w:rFonts w:eastAsia="仿宋_GB2312" w:cs="仿宋_GB2312" w:hint="eastAsia"/>
          <w:sz w:val="32"/>
          <w:szCs w:val="32"/>
        </w:rPr>
        <w:t>前寄送至教育厅高等教育处。</w:t>
      </w:r>
    </w:p>
    <w:p w14:paraId="4E3A9F8E" w14:textId="77777777" w:rsidR="004867B2" w:rsidRDefault="004867B2" w:rsidP="00091166">
      <w:pPr>
        <w:spacing w:line="560" w:lineRule="exact"/>
        <w:ind w:firstLineChars="200" w:firstLine="640"/>
        <w:rPr>
          <w:rFonts w:ascii="仿宋_GB2312" w:eastAsia="仿宋_GB2312" w:hAnsi="宋体" w:cs="Times New Roman"/>
          <w:kern w:val="0"/>
          <w:sz w:val="32"/>
          <w:szCs w:val="32"/>
        </w:rPr>
      </w:pPr>
      <w:r>
        <w:rPr>
          <w:rFonts w:ascii="仿宋_GB2312" w:eastAsia="仿宋_GB2312" w:hAnsi="宋体" w:cs="仿宋_GB2312" w:hint="eastAsia"/>
          <w:kern w:val="0"/>
          <w:sz w:val="32"/>
          <w:szCs w:val="32"/>
        </w:rPr>
        <w:t>联系人：张文玉</w:t>
      </w:r>
      <w:r>
        <w:rPr>
          <w:rFonts w:ascii="仿宋_GB2312" w:eastAsia="仿宋_GB2312" w:hAnsi="宋体" w:cs="仿宋_GB2312"/>
          <w:kern w:val="0"/>
          <w:sz w:val="32"/>
          <w:szCs w:val="32"/>
        </w:rPr>
        <w:t xml:space="preserve"> </w:t>
      </w:r>
      <w:r>
        <w:rPr>
          <w:rFonts w:ascii="仿宋_GB2312" w:eastAsia="仿宋_GB2312" w:hAnsi="宋体" w:cs="仿宋_GB2312" w:hint="eastAsia"/>
          <w:kern w:val="0"/>
          <w:sz w:val="32"/>
          <w:szCs w:val="32"/>
        </w:rPr>
        <w:t>郭念峰；联系电话：</w:t>
      </w:r>
      <w:r>
        <w:rPr>
          <w:rFonts w:ascii="仿宋_GB2312" w:eastAsia="仿宋_GB2312" w:hAnsi="宋体" w:cs="仿宋_GB2312"/>
          <w:kern w:val="0"/>
          <w:sz w:val="32"/>
          <w:szCs w:val="32"/>
        </w:rPr>
        <w:t>0531-81916679</w:t>
      </w:r>
      <w:r>
        <w:rPr>
          <w:rFonts w:ascii="仿宋_GB2312" w:eastAsia="仿宋_GB2312" w:hAnsi="宋体" w:cs="仿宋_GB2312" w:hint="eastAsia"/>
          <w:kern w:val="0"/>
          <w:sz w:val="32"/>
          <w:szCs w:val="32"/>
        </w:rPr>
        <w:t>；</w:t>
      </w:r>
      <w:r w:rsidRPr="001E0696">
        <w:rPr>
          <w:rFonts w:ascii="仿宋_GB2312" w:eastAsia="仿宋_GB2312" w:hAnsi="宋体" w:cs="仿宋_GB2312" w:hint="eastAsia"/>
          <w:kern w:val="0"/>
          <w:sz w:val="32"/>
          <w:szCs w:val="32"/>
        </w:rPr>
        <w:t>邮箱</w:t>
      </w:r>
      <w:r>
        <w:rPr>
          <w:rFonts w:ascii="仿宋_GB2312" w:eastAsia="仿宋_GB2312" w:hAnsi="宋体" w:cs="仿宋_GB2312" w:hint="eastAsia"/>
          <w:kern w:val="0"/>
          <w:sz w:val="32"/>
          <w:szCs w:val="32"/>
        </w:rPr>
        <w:t>：</w:t>
      </w:r>
      <w:r w:rsidRPr="00183925">
        <w:rPr>
          <w:rFonts w:ascii="仿宋_GB2312" w:eastAsia="仿宋_GB2312" w:hAnsi="宋体" w:cs="仿宋_GB2312"/>
          <w:kern w:val="0"/>
          <w:sz w:val="32"/>
          <w:szCs w:val="32"/>
        </w:rPr>
        <w:t>gaojiaochu@shandong.cn</w:t>
      </w:r>
      <w:r>
        <w:rPr>
          <w:rFonts w:ascii="仿宋_GB2312" w:eastAsia="仿宋_GB2312" w:hAnsi="宋体" w:cs="仿宋_GB2312" w:hint="eastAsia"/>
          <w:kern w:val="0"/>
          <w:sz w:val="32"/>
          <w:szCs w:val="32"/>
        </w:rPr>
        <w:t>。</w:t>
      </w:r>
    </w:p>
    <w:p w14:paraId="3A07F80F" w14:textId="77777777" w:rsidR="004867B2" w:rsidRPr="00183925" w:rsidRDefault="004867B2" w:rsidP="00091166">
      <w:pPr>
        <w:spacing w:line="560" w:lineRule="exact"/>
        <w:ind w:firstLineChars="200" w:firstLine="640"/>
        <w:rPr>
          <w:rFonts w:ascii="仿宋_GB2312" w:eastAsia="仿宋_GB2312" w:hAnsi="宋体" w:cs="Times New Roman"/>
          <w:kern w:val="0"/>
          <w:sz w:val="32"/>
          <w:szCs w:val="32"/>
        </w:rPr>
      </w:pPr>
    </w:p>
    <w:p w14:paraId="5EC41962" w14:textId="77777777" w:rsidR="004867B2" w:rsidRDefault="004867B2" w:rsidP="00091166">
      <w:pPr>
        <w:spacing w:line="560" w:lineRule="exact"/>
        <w:ind w:leftChars="304" w:left="1918" w:hangingChars="400" w:hanging="1280"/>
        <w:rPr>
          <w:rFonts w:ascii="Times New Roman" w:eastAsia="仿宋_GB2312" w:hAnsi="Times New Roman" w:cs="Times New Roman"/>
          <w:sz w:val="32"/>
          <w:szCs w:val="32"/>
        </w:rPr>
      </w:pPr>
      <w:r w:rsidRPr="00E971A4">
        <w:rPr>
          <w:rFonts w:ascii="Times New Roman" w:eastAsia="仿宋_GB2312" w:hAnsi="Times New Roman" w:cs="仿宋_GB2312" w:hint="eastAsia"/>
          <w:sz w:val="32"/>
          <w:szCs w:val="32"/>
        </w:rPr>
        <w:t>附件：</w:t>
      </w:r>
      <w:r>
        <w:rPr>
          <w:rFonts w:ascii="Times New Roman" w:eastAsia="仿宋_GB2312" w:hAnsi="Times New Roman" w:cs="Times New Roman"/>
          <w:sz w:val="32"/>
          <w:szCs w:val="32"/>
        </w:rPr>
        <w:t>1.</w:t>
      </w:r>
      <w:r w:rsidRPr="00597A1D">
        <w:rPr>
          <w:rFonts w:ascii="Times New Roman" w:eastAsia="仿宋_GB2312" w:hAnsi="Times New Roman" w:cs="仿宋_GB2312" w:hint="eastAsia"/>
          <w:sz w:val="32"/>
          <w:szCs w:val="32"/>
        </w:rPr>
        <w:t>省一流本科课程推荐</w:t>
      </w:r>
      <w:r>
        <w:rPr>
          <w:rFonts w:ascii="Times New Roman" w:eastAsia="仿宋_GB2312" w:hAnsi="Times New Roman" w:cs="仿宋_GB2312" w:hint="eastAsia"/>
          <w:sz w:val="32"/>
          <w:szCs w:val="32"/>
        </w:rPr>
        <w:t>限额</w:t>
      </w:r>
      <w:r w:rsidRPr="00E971A4">
        <w:rPr>
          <w:rFonts w:ascii="Times New Roman" w:eastAsia="仿宋_GB2312" w:hAnsi="Times New Roman" w:cs="仿宋_GB2312" w:hint="eastAsia"/>
          <w:sz w:val="32"/>
          <w:szCs w:val="32"/>
        </w:rPr>
        <w:t>（</w:t>
      </w:r>
      <w:r w:rsidRPr="00E971A4">
        <w:rPr>
          <w:rFonts w:ascii="Times New Roman" w:eastAsia="仿宋_GB2312" w:hAnsi="Times New Roman" w:cs="Times New Roman"/>
          <w:sz w:val="32"/>
          <w:szCs w:val="32"/>
        </w:rPr>
        <w:t>2019</w:t>
      </w:r>
      <w:r w:rsidRPr="00E971A4">
        <w:rPr>
          <w:rFonts w:ascii="Times New Roman" w:eastAsia="仿宋_GB2312" w:hAnsi="Times New Roman" w:cs="仿宋_GB2312" w:hint="eastAsia"/>
          <w:sz w:val="32"/>
          <w:szCs w:val="32"/>
        </w:rPr>
        <w:t>年）</w:t>
      </w:r>
    </w:p>
    <w:p w14:paraId="240EBED0" w14:textId="77777777" w:rsidR="004867B2" w:rsidRDefault="004867B2" w:rsidP="00091166">
      <w:pPr>
        <w:spacing w:line="560" w:lineRule="exact"/>
        <w:ind w:leftChars="704" w:left="1478" w:firstLineChars="50" w:firstLine="16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Pr="00E971A4">
        <w:rPr>
          <w:rFonts w:ascii="Times New Roman" w:eastAsia="仿宋_GB2312" w:hAnsi="Times New Roman" w:cs="仿宋_GB2312" w:hint="eastAsia"/>
          <w:sz w:val="32"/>
          <w:szCs w:val="32"/>
        </w:rPr>
        <w:t>省一流本科课程申报书（</w:t>
      </w:r>
      <w:r w:rsidRPr="00E971A4">
        <w:rPr>
          <w:rFonts w:ascii="Times New Roman" w:eastAsia="仿宋_GB2312" w:hAnsi="Times New Roman" w:cs="Times New Roman"/>
          <w:sz w:val="32"/>
          <w:szCs w:val="32"/>
        </w:rPr>
        <w:t>2019</w:t>
      </w:r>
      <w:r w:rsidRPr="00E971A4">
        <w:rPr>
          <w:rFonts w:ascii="Times New Roman" w:eastAsia="仿宋_GB2312" w:hAnsi="Times New Roman" w:cs="仿宋_GB2312" w:hint="eastAsia"/>
          <w:sz w:val="32"/>
          <w:szCs w:val="32"/>
        </w:rPr>
        <w:t>年）</w:t>
      </w:r>
    </w:p>
    <w:p w14:paraId="64BAEEDA" w14:textId="77777777" w:rsidR="004867B2" w:rsidRDefault="004867B2" w:rsidP="00091166">
      <w:pPr>
        <w:spacing w:line="560" w:lineRule="exact"/>
        <w:ind w:leftChars="704" w:left="1478" w:firstLineChars="50" w:firstLine="160"/>
        <w:rPr>
          <w:rFonts w:ascii="Times New Roman" w:eastAsia="仿宋_GB2312" w:hAnsi="Times New Roman" w:cs="Times New Roman"/>
          <w:sz w:val="32"/>
          <w:szCs w:val="32"/>
        </w:rPr>
      </w:pPr>
      <w:r w:rsidRPr="00E971A4">
        <w:rPr>
          <w:rFonts w:ascii="Times New Roman" w:eastAsia="仿宋_GB2312" w:hAnsi="Times New Roman" w:cs="Times New Roman"/>
          <w:sz w:val="32"/>
          <w:szCs w:val="32"/>
        </w:rPr>
        <w:t>3.</w:t>
      </w:r>
      <w:r w:rsidRPr="00E971A4">
        <w:rPr>
          <w:rFonts w:ascii="Times New Roman" w:eastAsia="仿宋_GB2312" w:hAnsi="Times New Roman" w:cs="仿宋_GB2312" w:hint="eastAsia"/>
          <w:sz w:val="32"/>
          <w:szCs w:val="32"/>
        </w:rPr>
        <w:t>省一流本科课程申报推荐汇总表（</w:t>
      </w:r>
      <w:r w:rsidRPr="00E971A4">
        <w:rPr>
          <w:rFonts w:ascii="Times New Roman" w:eastAsia="仿宋_GB2312" w:hAnsi="Times New Roman" w:cs="Times New Roman"/>
          <w:sz w:val="32"/>
          <w:szCs w:val="32"/>
        </w:rPr>
        <w:t>2019</w:t>
      </w:r>
      <w:r w:rsidRPr="00E971A4">
        <w:rPr>
          <w:rFonts w:ascii="Times New Roman" w:eastAsia="仿宋_GB2312" w:hAnsi="Times New Roman" w:cs="仿宋_GB2312" w:hint="eastAsia"/>
          <w:sz w:val="32"/>
          <w:szCs w:val="32"/>
        </w:rPr>
        <w:t>年）</w:t>
      </w:r>
    </w:p>
    <w:p w14:paraId="726A115C" w14:textId="77777777" w:rsidR="004867B2" w:rsidRPr="00E971A4" w:rsidRDefault="004867B2" w:rsidP="00091166">
      <w:pPr>
        <w:spacing w:line="560" w:lineRule="exact"/>
        <w:ind w:leftChars="704" w:left="1478" w:firstLineChars="50" w:firstLine="16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Pr="00E971A4">
        <w:rPr>
          <w:rFonts w:ascii="Times New Roman" w:eastAsia="仿宋_GB2312" w:hAnsi="Times New Roman" w:cs="Times New Roman"/>
          <w:sz w:val="32"/>
          <w:szCs w:val="32"/>
        </w:rPr>
        <w:t>.</w:t>
      </w:r>
      <w:r w:rsidRPr="00E971A4">
        <w:rPr>
          <w:rFonts w:ascii="Times New Roman" w:eastAsia="仿宋_GB2312" w:hAnsi="Times New Roman" w:cs="仿宋_GB2312" w:hint="eastAsia"/>
          <w:sz w:val="32"/>
          <w:szCs w:val="32"/>
        </w:rPr>
        <w:t>省一流本科课程</w:t>
      </w:r>
      <w:r>
        <w:rPr>
          <w:rFonts w:ascii="Times New Roman" w:eastAsia="仿宋_GB2312" w:hAnsi="Times New Roman" w:cs="仿宋_GB2312" w:hint="eastAsia"/>
          <w:sz w:val="32"/>
          <w:szCs w:val="32"/>
        </w:rPr>
        <w:t>建设</w:t>
      </w:r>
      <w:r w:rsidRPr="00E971A4">
        <w:rPr>
          <w:rFonts w:ascii="Times New Roman" w:eastAsia="仿宋_GB2312" w:hAnsi="Times New Roman" w:cs="仿宋_GB2312" w:hint="eastAsia"/>
          <w:sz w:val="32"/>
          <w:szCs w:val="32"/>
        </w:rPr>
        <w:t>工作联系人信息表（</w:t>
      </w:r>
      <w:r w:rsidRPr="00E971A4">
        <w:rPr>
          <w:rFonts w:ascii="Times New Roman" w:eastAsia="仿宋_GB2312" w:hAnsi="Times New Roman" w:cs="Times New Roman"/>
          <w:sz w:val="32"/>
          <w:szCs w:val="32"/>
        </w:rPr>
        <w:t>2019</w:t>
      </w:r>
      <w:r w:rsidRPr="00E971A4">
        <w:rPr>
          <w:rFonts w:ascii="Times New Roman" w:eastAsia="仿宋_GB2312" w:hAnsi="Times New Roman" w:cs="仿宋_GB2312" w:hint="eastAsia"/>
          <w:sz w:val="32"/>
          <w:szCs w:val="32"/>
        </w:rPr>
        <w:t>年）</w:t>
      </w:r>
    </w:p>
    <w:p w14:paraId="6A28F366" w14:textId="77777777" w:rsidR="004867B2" w:rsidRPr="00597A1D" w:rsidRDefault="004867B2" w:rsidP="001D561B">
      <w:pPr>
        <w:spacing w:line="560" w:lineRule="exact"/>
        <w:ind w:firstLineChars="200" w:firstLine="640"/>
        <w:rPr>
          <w:rFonts w:ascii="Times New Roman" w:eastAsia="仿宋_GB2312" w:hAnsi="Times New Roman" w:cs="Times New Roman"/>
          <w:sz w:val="32"/>
          <w:szCs w:val="32"/>
        </w:rPr>
      </w:pPr>
    </w:p>
    <w:p w14:paraId="400E8F5C" w14:textId="77777777" w:rsidR="004867B2" w:rsidRPr="00F64448" w:rsidRDefault="004867B2" w:rsidP="00091166">
      <w:pPr>
        <w:spacing w:line="560" w:lineRule="exact"/>
        <w:ind w:firstLineChars="200" w:firstLine="640"/>
        <w:rPr>
          <w:rFonts w:ascii="仿宋_GB2312" w:eastAsia="仿宋_GB2312" w:hAnsi="宋体" w:cs="Times New Roman"/>
          <w:kern w:val="0"/>
          <w:sz w:val="32"/>
          <w:szCs w:val="32"/>
        </w:rPr>
      </w:pPr>
    </w:p>
    <w:p w14:paraId="099E8734" w14:textId="77777777" w:rsidR="004867B2" w:rsidRPr="00C63FFF" w:rsidRDefault="004867B2" w:rsidP="00091166">
      <w:pPr>
        <w:pStyle w:val="a8"/>
        <w:shd w:val="clear" w:color="auto" w:fill="FFFFFF"/>
        <w:spacing w:before="0" w:beforeAutospacing="0" w:after="0" w:afterAutospacing="0" w:line="560" w:lineRule="exact"/>
        <w:ind w:firstLineChars="200" w:firstLine="640"/>
        <w:jc w:val="both"/>
        <w:rPr>
          <w:rFonts w:ascii="仿宋_GB2312" w:eastAsia="仿宋_GB2312" w:cs="Times New Roman"/>
          <w:sz w:val="32"/>
          <w:szCs w:val="32"/>
        </w:rPr>
      </w:pPr>
    </w:p>
    <w:p w14:paraId="21B59402" w14:textId="77777777" w:rsidR="004867B2" w:rsidRDefault="004867B2" w:rsidP="00091166">
      <w:pPr>
        <w:pStyle w:val="a8"/>
        <w:shd w:val="clear" w:color="auto" w:fill="FFFFFF"/>
        <w:spacing w:before="0" w:beforeAutospacing="0" w:after="0" w:afterAutospacing="0" w:line="560"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山东省教育厅</w:t>
      </w:r>
    </w:p>
    <w:p w14:paraId="4DFBDA75" w14:textId="77777777" w:rsidR="004867B2" w:rsidRDefault="004867B2" w:rsidP="00091166">
      <w:pPr>
        <w:pStyle w:val="a8"/>
        <w:shd w:val="clear" w:color="auto" w:fill="FFFFFF"/>
        <w:spacing w:before="0" w:beforeAutospacing="0" w:after="0" w:afterAutospacing="0" w:line="560"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 xml:space="preserve">                           2019</w:t>
      </w:r>
      <w:r>
        <w:rPr>
          <w:rFonts w:ascii="仿宋_GB2312" w:eastAsia="仿宋_GB2312" w:cs="仿宋_GB2312" w:hint="eastAsia"/>
          <w:sz w:val="32"/>
          <w:szCs w:val="32"/>
        </w:rPr>
        <w:t>年</w:t>
      </w:r>
      <w:r>
        <w:rPr>
          <w:rFonts w:ascii="仿宋_GB2312" w:eastAsia="仿宋_GB2312" w:cs="仿宋_GB2312"/>
          <w:sz w:val="32"/>
          <w:szCs w:val="32"/>
        </w:rPr>
        <w:t>11</w:t>
      </w:r>
      <w:r>
        <w:rPr>
          <w:rFonts w:ascii="仿宋_GB2312" w:eastAsia="仿宋_GB2312" w:cs="仿宋_GB2312" w:hint="eastAsia"/>
          <w:sz w:val="32"/>
          <w:szCs w:val="32"/>
        </w:rPr>
        <w:t>月</w:t>
      </w:r>
      <w:r>
        <w:rPr>
          <w:rFonts w:ascii="仿宋_GB2312" w:eastAsia="仿宋_GB2312" w:cs="仿宋_GB2312"/>
          <w:sz w:val="32"/>
          <w:szCs w:val="32"/>
        </w:rPr>
        <w:t>28</w:t>
      </w:r>
      <w:r>
        <w:rPr>
          <w:rFonts w:ascii="仿宋_GB2312" w:eastAsia="仿宋_GB2312" w:cs="仿宋_GB2312" w:hint="eastAsia"/>
          <w:sz w:val="32"/>
          <w:szCs w:val="32"/>
        </w:rPr>
        <w:t>日</w:t>
      </w:r>
    </w:p>
    <w:p w14:paraId="51F88A27" w14:textId="77777777" w:rsidR="004867B2" w:rsidRPr="006E27AC" w:rsidRDefault="004867B2" w:rsidP="0003646F">
      <w:pPr>
        <w:widowControl/>
        <w:jc w:val="left"/>
        <w:rPr>
          <w:rFonts w:ascii="黑体" w:eastAsia="黑体" w:hAnsi="黑体" w:cs="黑体"/>
          <w:sz w:val="32"/>
          <w:szCs w:val="32"/>
        </w:rPr>
      </w:pPr>
      <w:r>
        <w:rPr>
          <w:rFonts w:ascii="仿宋_GB2312" w:eastAsia="仿宋_GB2312" w:cs="Times New Roman"/>
          <w:sz w:val="32"/>
          <w:szCs w:val="32"/>
        </w:rPr>
        <w:br w:type="page"/>
      </w:r>
      <w:r w:rsidRPr="006E27AC">
        <w:rPr>
          <w:rFonts w:ascii="黑体" w:eastAsia="黑体" w:hAnsi="黑体" w:cs="黑体" w:hint="eastAsia"/>
          <w:sz w:val="32"/>
          <w:szCs w:val="32"/>
        </w:rPr>
        <w:lastRenderedPageBreak/>
        <w:t>附件</w:t>
      </w:r>
      <w:r w:rsidRPr="006E27AC">
        <w:rPr>
          <w:rFonts w:ascii="黑体" w:eastAsia="黑体" w:hAnsi="黑体" w:cs="黑体"/>
          <w:sz w:val="32"/>
          <w:szCs w:val="32"/>
        </w:rPr>
        <w:t>1</w:t>
      </w:r>
    </w:p>
    <w:p w14:paraId="46D8D73B" w14:textId="77777777" w:rsidR="004867B2" w:rsidRPr="006E27AC" w:rsidRDefault="004867B2" w:rsidP="0097138F">
      <w:pPr>
        <w:pStyle w:val="a8"/>
        <w:shd w:val="clear" w:color="auto" w:fill="FFFFFF"/>
        <w:spacing w:before="0" w:beforeAutospacing="0" w:after="0" w:afterAutospacing="0" w:line="560" w:lineRule="exact"/>
        <w:jc w:val="center"/>
        <w:rPr>
          <w:rFonts w:ascii="方正小标宋简体" w:eastAsia="方正小标宋简体" w:cs="Times New Roman"/>
          <w:sz w:val="44"/>
          <w:szCs w:val="44"/>
        </w:rPr>
      </w:pPr>
      <w:r w:rsidRPr="006E27AC">
        <w:rPr>
          <w:rFonts w:ascii="方正小标宋简体" w:eastAsia="方正小标宋简体" w:cs="方正小标宋简体" w:hint="eastAsia"/>
          <w:sz w:val="44"/>
          <w:szCs w:val="44"/>
        </w:rPr>
        <w:t>省一流本科课程推荐</w:t>
      </w:r>
      <w:r>
        <w:rPr>
          <w:rFonts w:ascii="方正小标宋简体" w:eastAsia="方正小标宋简体" w:cs="方正小标宋简体" w:hint="eastAsia"/>
          <w:sz w:val="44"/>
          <w:szCs w:val="44"/>
        </w:rPr>
        <w:t>限额（</w:t>
      </w:r>
      <w:r w:rsidRPr="006E27AC">
        <w:rPr>
          <w:rFonts w:ascii="方正小标宋简体" w:eastAsia="方正小标宋简体" w:cs="方正小标宋简体"/>
          <w:sz w:val="44"/>
          <w:szCs w:val="44"/>
        </w:rPr>
        <w:t>2019</w:t>
      </w:r>
      <w:r w:rsidRPr="006E27AC">
        <w:rPr>
          <w:rFonts w:ascii="方正小标宋简体" w:eastAsia="方正小标宋简体" w:cs="方正小标宋简体" w:hint="eastAsia"/>
          <w:sz w:val="44"/>
          <w:szCs w:val="44"/>
        </w:rPr>
        <w:t>年</w:t>
      </w:r>
      <w:r>
        <w:rPr>
          <w:rFonts w:ascii="方正小标宋简体" w:eastAsia="方正小标宋简体" w:cs="方正小标宋简体" w:hint="eastAsia"/>
          <w:sz w:val="44"/>
          <w:szCs w:val="44"/>
        </w:rPr>
        <w:t>）</w:t>
      </w:r>
    </w:p>
    <w:tbl>
      <w:tblPr>
        <w:tblW w:w="8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
        <w:gridCol w:w="4704"/>
        <w:gridCol w:w="2408"/>
      </w:tblGrid>
      <w:tr w:rsidR="004867B2" w:rsidRPr="00091166" w14:paraId="02EA5F34" w14:textId="77777777" w:rsidTr="00054758">
        <w:trPr>
          <w:trHeight w:val="369"/>
          <w:tblHeader/>
          <w:jc w:val="center"/>
        </w:trPr>
        <w:tc>
          <w:tcPr>
            <w:tcW w:w="1215" w:type="dxa"/>
            <w:vAlign w:val="center"/>
          </w:tcPr>
          <w:p w14:paraId="07C5BCD7" w14:textId="77777777" w:rsidR="004867B2" w:rsidRPr="00091166" w:rsidRDefault="004867B2" w:rsidP="003C3CF1">
            <w:pPr>
              <w:widowControl/>
              <w:spacing w:line="340" w:lineRule="exact"/>
              <w:jc w:val="center"/>
              <w:rPr>
                <w:rFonts w:ascii="仿宋_GB2312" w:eastAsia="仿宋_GB2312" w:hAnsi="宋体" w:cs="Times New Roman"/>
                <w:kern w:val="0"/>
                <w:sz w:val="28"/>
                <w:szCs w:val="28"/>
              </w:rPr>
            </w:pPr>
            <w:r w:rsidRPr="00091166">
              <w:rPr>
                <w:rFonts w:ascii="仿宋_GB2312" w:eastAsia="仿宋_GB2312" w:hAnsi="宋体" w:cs="仿宋_GB2312" w:hint="eastAsia"/>
                <w:kern w:val="0"/>
                <w:sz w:val="28"/>
                <w:szCs w:val="28"/>
              </w:rPr>
              <w:t>序号</w:t>
            </w:r>
          </w:p>
        </w:tc>
        <w:tc>
          <w:tcPr>
            <w:tcW w:w="4704" w:type="dxa"/>
            <w:vAlign w:val="center"/>
          </w:tcPr>
          <w:p w14:paraId="47EA45BE" w14:textId="77777777" w:rsidR="004867B2" w:rsidRPr="00091166" w:rsidRDefault="004867B2" w:rsidP="003C3CF1">
            <w:pPr>
              <w:widowControl/>
              <w:spacing w:line="340" w:lineRule="exact"/>
              <w:jc w:val="center"/>
              <w:rPr>
                <w:rFonts w:ascii="仿宋_GB2312" w:eastAsia="仿宋_GB2312" w:hAnsi="宋体" w:cs="Times New Roman"/>
                <w:kern w:val="0"/>
                <w:sz w:val="28"/>
                <w:szCs w:val="28"/>
              </w:rPr>
            </w:pPr>
            <w:r w:rsidRPr="00091166">
              <w:rPr>
                <w:rFonts w:ascii="仿宋_GB2312" w:eastAsia="仿宋_GB2312" w:hAnsi="宋体" w:cs="仿宋_GB2312" w:hint="eastAsia"/>
                <w:kern w:val="0"/>
                <w:sz w:val="28"/>
                <w:szCs w:val="28"/>
              </w:rPr>
              <w:t>学校名称</w:t>
            </w:r>
          </w:p>
        </w:tc>
        <w:tc>
          <w:tcPr>
            <w:tcW w:w="2408" w:type="dxa"/>
            <w:vAlign w:val="center"/>
          </w:tcPr>
          <w:p w14:paraId="0182685D" w14:textId="77777777" w:rsidR="004867B2" w:rsidRPr="00091166" w:rsidRDefault="004867B2" w:rsidP="003C3CF1">
            <w:pPr>
              <w:widowControl/>
              <w:spacing w:line="340" w:lineRule="exact"/>
              <w:jc w:val="center"/>
              <w:rPr>
                <w:rFonts w:ascii="仿宋_GB2312" w:eastAsia="仿宋_GB2312" w:hAnsi="宋体" w:cs="Times New Roman"/>
                <w:kern w:val="0"/>
                <w:sz w:val="28"/>
                <w:szCs w:val="28"/>
              </w:rPr>
            </w:pPr>
            <w:r w:rsidRPr="00091166">
              <w:rPr>
                <w:rFonts w:ascii="仿宋_GB2312" w:eastAsia="仿宋_GB2312" w:hAnsi="宋体" w:cs="仿宋_GB2312" w:hint="eastAsia"/>
                <w:kern w:val="0"/>
                <w:sz w:val="28"/>
                <w:szCs w:val="28"/>
              </w:rPr>
              <w:t>推荐限额</w:t>
            </w:r>
          </w:p>
        </w:tc>
      </w:tr>
      <w:tr w:rsidR="005238BC" w:rsidRPr="00091166" w14:paraId="1560B8B8" w14:textId="77777777" w:rsidTr="007B6F21">
        <w:trPr>
          <w:trHeight w:val="346"/>
          <w:jc w:val="center"/>
        </w:trPr>
        <w:tc>
          <w:tcPr>
            <w:tcW w:w="1215" w:type="dxa"/>
            <w:noWrap/>
            <w:vAlign w:val="center"/>
          </w:tcPr>
          <w:p w14:paraId="7452EFD5"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w:t>
            </w:r>
          </w:p>
        </w:tc>
        <w:tc>
          <w:tcPr>
            <w:tcW w:w="4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7AE95" w14:textId="179B6E0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山东大学</w:t>
            </w:r>
          </w:p>
        </w:tc>
        <w:tc>
          <w:tcPr>
            <w:tcW w:w="2408" w:type="dxa"/>
            <w:noWrap/>
            <w:vAlign w:val="center"/>
          </w:tcPr>
          <w:p w14:paraId="03816086" w14:textId="77777777" w:rsidR="005238BC" w:rsidRPr="005238BC"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42</w:t>
            </w:r>
          </w:p>
        </w:tc>
      </w:tr>
      <w:tr w:rsidR="005238BC" w:rsidRPr="00091166" w14:paraId="09BF9BFB" w14:textId="77777777" w:rsidTr="007B6F21">
        <w:trPr>
          <w:trHeight w:val="346"/>
          <w:jc w:val="center"/>
        </w:trPr>
        <w:tc>
          <w:tcPr>
            <w:tcW w:w="1215" w:type="dxa"/>
            <w:noWrap/>
            <w:vAlign w:val="center"/>
          </w:tcPr>
          <w:p w14:paraId="3A9B1B9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B7F861D" w14:textId="40D9D67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 xml:space="preserve">中国海洋大学 </w:t>
            </w:r>
          </w:p>
        </w:tc>
        <w:tc>
          <w:tcPr>
            <w:tcW w:w="2408" w:type="dxa"/>
            <w:noWrap/>
            <w:vAlign w:val="center"/>
          </w:tcPr>
          <w:p w14:paraId="1649013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4A717E45" w14:textId="77777777" w:rsidTr="007B6F21">
        <w:trPr>
          <w:trHeight w:val="346"/>
          <w:jc w:val="center"/>
        </w:trPr>
        <w:tc>
          <w:tcPr>
            <w:tcW w:w="1215" w:type="dxa"/>
            <w:noWrap/>
            <w:vAlign w:val="center"/>
          </w:tcPr>
          <w:p w14:paraId="16CFA43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36DC402E" w14:textId="00067D96"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 xml:space="preserve">中国石油大学（华东） </w:t>
            </w:r>
          </w:p>
        </w:tc>
        <w:tc>
          <w:tcPr>
            <w:tcW w:w="2408" w:type="dxa"/>
            <w:noWrap/>
            <w:vAlign w:val="center"/>
          </w:tcPr>
          <w:p w14:paraId="3A96E8E5"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137C8174" w14:textId="77777777" w:rsidTr="007B6F21">
        <w:trPr>
          <w:trHeight w:val="346"/>
          <w:jc w:val="center"/>
        </w:trPr>
        <w:tc>
          <w:tcPr>
            <w:tcW w:w="1215" w:type="dxa"/>
            <w:noWrap/>
            <w:vAlign w:val="center"/>
          </w:tcPr>
          <w:p w14:paraId="7F05F82D"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230ED1C2" w14:textId="140CA6D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哈尔滨工业大学（威海）</w:t>
            </w:r>
          </w:p>
        </w:tc>
        <w:tc>
          <w:tcPr>
            <w:tcW w:w="2408" w:type="dxa"/>
            <w:noWrap/>
            <w:vAlign w:val="center"/>
          </w:tcPr>
          <w:p w14:paraId="0A91B940"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16</w:t>
            </w:r>
          </w:p>
        </w:tc>
      </w:tr>
      <w:tr w:rsidR="005238BC" w:rsidRPr="00091166" w14:paraId="7D0FC508" w14:textId="77777777" w:rsidTr="007B6F21">
        <w:trPr>
          <w:trHeight w:val="346"/>
          <w:jc w:val="center"/>
        </w:trPr>
        <w:tc>
          <w:tcPr>
            <w:tcW w:w="1215" w:type="dxa"/>
            <w:noWrap/>
            <w:vAlign w:val="center"/>
          </w:tcPr>
          <w:p w14:paraId="2A7EF145"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2FAAB65" w14:textId="4469DE5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青岛大学</w:t>
            </w:r>
          </w:p>
        </w:tc>
        <w:tc>
          <w:tcPr>
            <w:tcW w:w="2408" w:type="dxa"/>
            <w:noWrap/>
            <w:vAlign w:val="center"/>
          </w:tcPr>
          <w:p w14:paraId="458E3EE6"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34</w:t>
            </w:r>
          </w:p>
        </w:tc>
      </w:tr>
      <w:tr w:rsidR="005238BC" w:rsidRPr="00091166" w14:paraId="476517A4" w14:textId="77777777" w:rsidTr="007B6F21">
        <w:trPr>
          <w:trHeight w:val="346"/>
          <w:jc w:val="center"/>
        </w:trPr>
        <w:tc>
          <w:tcPr>
            <w:tcW w:w="1215" w:type="dxa"/>
            <w:noWrap/>
            <w:vAlign w:val="center"/>
          </w:tcPr>
          <w:p w14:paraId="6106CF0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D41E509" w14:textId="2C83EC12"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济南大学</w:t>
            </w:r>
          </w:p>
        </w:tc>
        <w:tc>
          <w:tcPr>
            <w:tcW w:w="2408" w:type="dxa"/>
            <w:noWrap/>
            <w:vAlign w:val="center"/>
          </w:tcPr>
          <w:p w14:paraId="43FC76C4"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32</w:t>
            </w:r>
          </w:p>
        </w:tc>
      </w:tr>
      <w:tr w:rsidR="005238BC" w:rsidRPr="00091166" w14:paraId="3A0846A2" w14:textId="77777777" w:rsidTr="007B6F21">
        <w:trPr>
          <w:trHeight w:val="346"/>
          <w:jc w:val="center"/>
        </w:trPr>
        <w:tc>
          <w:tcPr>
            <w:tcW w:w="1215" w:type="dxa"/>
            <w:noWrap/>
            <w:vAlign w:val="center"/>
          </w:tcPr>
          <w:p w14:paraId="0C48D1A3"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09F12A2" w14:textId="5C0439D7"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聊城大学</w:t>
            </w:r>
          </w:p>
        </w:tc>
        <w:tc>
          <w:tcPr>
            <w:tcW w:w="2408" w:type="dxa"/>
            <w:noWrap/>
            <w:vAlign w:val="center"/>
          </w:tcPr>
          <w:p w14:paraId="519AC870"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32</w:t>
            </w:r>
          </w:p>
        </w:tc>
      </w:tr>
      <w:tr w:rsidR="005238BC" w:rsidRPr="00091166" w14:paraId="3AC9B8BA" w14:textId="77777777" w:rsidTr="007B6F21">
        <w:trPr>
          <w:trHeight w:val="346"/>
          <w:jc w:val="center"/>
        </w:trPr>
        <w:tc>
          <w:tcPr>
            <w:tcW w:w="1215" w:type="dxa"/>
            <w:noWrap/>
            <w:vAlign w:val="center"/>
          </w:tcPr>
          <w:p w14:paraId="6A8A7570"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CC8398E" w14:textId="292BDC00"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山东科技大学</w:t>
            </w:r>
          </w:p>
        </w:tc>
        <w:tc>
          <w:tcPr>
            <w:tcW w:w="2408" w:type="dxa"/>
            <w:noWrap/>
            <w:vAlign w:val="center"/>
          </w:tcPr>
          <w:p w14:paraId="0854DDB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32</w:t>
            </w:r>
          </w:p>
        </w:tc>
      </w:tr>
      <w:tr w:rsidR="005238BC" w:rsidRPr="00091166" w14:paraId="3B33DDD7" w14:textId="77777777" w:rsidTr="007B6F21">
        <w:trPr>
          <w:trHeight w:val="346"/>
          <w:jc w:val="center"/>
        </w:trPr>
        <w:tc>
          <w:tcPr>
            <w:tcW w:w="1215" w:type="dxa"/>
            <w:noWrap/>
            <w:vAlign w:val="center"/>
          </w:tcPr>
          <w:p w14:paraId="67C080D9"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9</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F1BF765" w14:textId="12A3BF40"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临沂大学</w:t>
            </w:r>
          </w:p>
        </w:tc>
        <w:tc>
          <w:tcPr>
            <w:tcW w:w="2408" w:type="dxa"/>
            <w:noWrap/>
            <w:vAlign w:val="center"/>
          </w:tcPr>
          <w:p w14:paraId="4EEED37A"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30</w:t>
            </w:r>
          </w:p>
        </w:tc>
      </w:tr>
      <w:tr w:rsidR="005238BC" w:rsidRPr="00091166" w14:paraId="02933A04" w14:textId="77777777" w:rsidTr="007B6F21">
        <w:trPr>
          <w:trHeight w:val="346"/>
          <w:jc w:val="center"/>
        </w:trPr>
        <w:tc>
          <w:tcPr>
            <w:tcW w:w="1215" w:type="dxa"/>
            <w:noWrap/>
            <w:vAlign w:val="center"/>
          </w:tcPr>
          <w:p w14:paraId="4FD257D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10</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381ECE3" w14:textId="2EECA629"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山东农业大学</w:t>
            </w:r>
          </w:p>
        </w:tc>
        <w:tc>
          <w:tcPr>
            <w:tcW w:w="2408" w:type="dxa"/>
            <w:noWrap/>
            <w:vAlign w:val="center"/>
          </w:tcPr>
          <w:p w14:paraId="3A69A95D"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32</w:t>
            </w:r>
          </w:p>
        </w:tc>
      </w:tr>
      <w:tr w:rsidR="005238BC" w:rsidRPr="00091166" w14:paraId="093217B6" w14:textId="77777777" w:rsidTr="007B6F21">
        <w:trPr>
          <w:trHeight w:val="346"/>
          <w:jc w:val="center"/>
        </w:trPr>
        <w:tc>
          <w:tcPr>
            <w:tcW w:w="1215" w:type="dxa"/>
            <w:noWrap/>
            <w:vAlign w:val="center"/>
          </w:tcPr>
          <w:p w14:paraId="65256E23"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11</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7FF27E1" w14:textId="47AF374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山东师范大学</w:t>
            </w:r>
          </w:p>
        </w:tc>
        <w:tc>
          <w:tcPr>
            <w:tcW w:w="2408" w:type="dxa"/>
            <w:noWrap/>
            <w:vAlign w:val="center"/>
          </w:tcPr>
          <w:p w14:paraId="42A9DA8C"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32</w:t>
            </w:r>
          </w:p>
        </w:tc>
      </w:tr>
      <w:tr w:rsidR="005238BC" w:rsidRPr="00091166" w14:paraId="1B5CC499" w14:textId="77777777" w:rsidTr="007B6F21">
        <w:trPr>
          <w:trHeight w:val="346"/>
          <w:jc w:val="center"/>
        </w:trPr>
        <w:tc>
          <w:tcPr>
            <w:tcW w:w="1215" w:type="dxa"/>
            <w:noWrap/>
            <w:vAlign w:val="center"/>
          </w:tcPr>
          <w:p w14:paraId="61C45557"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40ADB99" w14:textId="27E97EF5"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曲阜师范大学</w:t>
            </w:r>
          </w:p>
        </w:tc>
        <w:tc>
          <w:tcPr>
            <w:tcW w:w="2408" w:type="dxa"/>
            <w:noWrap/>
            <w:vAlign w:val="center"/>
          </w:tcPr>
          <w:p w14:paraId="6F97531F"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32</w:t>
            </w:r>
          </w:p>
        </w:tc>
      </w:tr>
      <w:tr w:rsidR="005238BC" w:rsidRPr="00091166" w14:paraId="0E5B6797" w14:textId="77777777" w:rsidTr="007B6F21">
        <w:trPr>
          <w:trHeight w:val="346"/>
          <w:jc w:val="center"/>
        </w:trPr>
        <w:tc>
          <w:tcPr>
            <w:tcW w:w="1215" w:type="dxa"/>
            <w:noWrap/>
            <w:vAlign w:val="center"/>
          </w:tcPr>
          <w:p w14:paraId="50EEF0A1"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9924287" w14:textId="43B84BC1"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鲁东大学</w:t>
            </w:r>
          </w:p>
        </w:tc>
        <w:tc>
          <w:tcPr>
            <w:tcW w:w="2408" w:type="dxa"/>
            <w:noWrap/>
            <w:vAlign w:val="center"/>
          </w:tcPr>
          <w:p w14:paraId="7B0F2069"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103D03EA" w14:textId="77777777" w:rsidTr="007B6F21">
        <w:trPr>
          <w:trHeight w:val="346"/>
          <w:jc w:val="center"/>
        </w:trPr>
        <w:tc>
          <w:tcPr>
            <w:tcW w:w="1215" w:type="dxa"/>
            <w:noWrap/>
            <w:vAlign w:val="center"/>
          </w:tcPr>
          <w:p w14:paraId="63A1C0AE"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F69AF39" w14:textId="103F0149"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青岛农业大学</w:t>
            </w:r>
          </w:p>
        </w:tc>
        <w:tc>
          <w:tcPr>
            <w:tcW w:w="2408" w:type="dxa"/>
            <w:noWrap/>
            <w:vAlign w:val="center"/>
          </w:tcPr>
          <w:p w14:paraId="2473F9A5"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7EDA42FE" w14:textId="77777777" w:rsidTr="007B6F21">
        <w:trPr>
          <w:trHeight w:val="346"/>
          <w:jc w:val="center"/>
        </w:trPr>
        <w:tc>
          <w:tcPr>
            <w:tcW w:w="1215" w:type="dxa"/>
            <w:noWrap/>
            <w:vAlign w:val="center"/>
          </w:tcPr>
          <w:p w14:paraId="0FCBDABD"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1A933704" w14:textId="5C20FCA6"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齐鲁工业大学</w:t>
            </w:r>
          </w:p>
        </w:tc>
        <w:tc>
          <w:tcPr>
            <w:tcW w:w="2408" w:type="dxa"/>
            <w:noWrap/>
            <w:vAlign w:val="center"/>
          </w:tcPr>
          <w:p w14:paraId="1CB24A54"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280E1B3D" w14:textId="77777777" w:rsidTr="007B6F21">
        <w:trPr>
          <w:trHeight w:val="346"/>
          <w:jc w:val="center"/>
        </w:trPr>
        <w:tc>
          <w:tcPr>
            <w:tcW w:w="1215" w:type="dxa"/>
            <w:noWrap/>
            <w:vAlign w:val="center"/>
          </w:tcPr>
          <w:p w14:paraId="1648F93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088E99D1" w14:textId="78894FC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山东理工大学</w:t>
            </w:r>
          </w:p>
        </w:tc>
        <w:tc>
          <w:tcPr>
            <w:tcW w:w="2408" w:type="dxa"/>
            <w:noWrap/>
            <w:vAlign w:val="center"/>
          </w:tcPr>
          <w:p w14:paraId="61AF95AE"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0A291342" w14:textId="77777777" w:rsidTr="007B6F21">
        <w:trPr>
          <w:trHeight w:val="346"/>
          <w:jc w:val="center"/>
        </w:trPr>
        <w:tc>
          <w:tcPr>
            <w:tcW w:w="1215" w:type="dxa"/>
            <w:noWrap/>
            <w:vAlign w:val="center"/>
          </w:tcPr>
          <w:p w14:paraId="4037C3A2"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3658FAD7" w14:textId="46C79A6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青岛科技大学</w:t>
            </w:r>
          </w:p>
        </w:tc>
        <w:tc>
          <w:tcPr>
            <w:tcW w:w="2408" w:type="dxa"/>
            <w:noWrap/>
            <w:vAlign w:val="center"/>
          </w:tcPr>
          <w:p w14:paraId="0E9BCD8B"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28</w:t>
            </w:r>
          </w:p>
        </w:tc>
      </w:tr>
      <w:tr w:rsidR="005238BC" w:rsidRPr="00091166" w14:paraId="301F8F05" w14:textId="77777777" w:rsidTr="007B6F21">
        <w:trPr>
          <w:trHeight w:val="346"/>
          <w:jc w:val="center"/>
        </w:trPr>
        <w:tc>
          <w:tcPr>
            <w:tcW w:w="1215" w:type="dxa"/>
            <w:noWrap/>
            <w:vAlign w:val="center"/>
          </w:tcPr>
          <w:p w14:paraId="64D48292"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7A212B3" w14:textId="727C4CE4"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烟台大学</w:t>
            </w:r>
          </w:p>
        </w:tc>
        <w:tc>
          <w:tcPr>
            <w:tcW w:w="2408" w:type="dxa"/>
            <w:noWrap/>
            <w:vAlign w:val="center"/>
          </w:tcPr>
          <w:p w14:paraId="2FB439F1"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24</w:t>
            </w:r>
          </w:p>
        </w:tc>
      </w:tr>
      <w:tr w:rsidR="005238BC" w:rsidRPr="00091166" w14:paraId="20C27FB2" w14:textId="77777777" w:rsidTr="007B6F21">
        <w:trPr>
          <w:trHeight w:val="346"/>
          <w:jc w:val="center"/>
        </w:trPr>
        <w:tc>
          <w:tcPr>
            <w:tcW w:w="1215" w:type="dxa"/>
            <w:noWrap/>
            <w:vAlign w:val="center"/>
          </w:tcPr>
          <w:p w14:paraId="45BE7CB2"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19</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37C29640" w14:textId="259ECC5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青岛理工大学</w:t>
            </w:r>
          </w:p>
        </w:tc>
        <w:tc>
          <w:tcPr>
            <w:tcW w:w="2408" w:type="dxa"/>
            <w:noWrap/>
            <w:vAlign w:val="center"/>
          </w:tcPr>
          <w:p w14:paraId="3F0AEA1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24</w:t>
            </w:r>
          </w:p>
        </w:tc>
      </w:tr>
      <w:tr w:rsidR="005238BC" w:rsidRPr="00091166" w14:paraId="27EEAE91" w14:textId="77777777" w:rsidTr="007B6F21">
        <w:trPr>
          <w:trHeight w:val="346"/>
          <w:jc w:val="center"/>
        </w:trPr>
        <w:tc>
          <w:tcPr>
            <w:tcW w:w="1215" w:type="dxa"/>
            <w:noWrap/>
            <w:vAlign w:val="center"/>
          </w:tcPr>
          <w:p w14:paraId="60A98A42"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20</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329E176" w14:textId="5812668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德州学院</w:t>
            </w:r>
          </w:p>
        </w:tc>
        <w:tc>
          <w:tcPr>
            <w:tcW w:w="2408" w:type="dxa"/>
            <w:noWrap/>
            <w:vAlign w:val="center"/>
          </w:tcPr>
          <w:p w14:paraId="58BB63C0"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22</w:t>
            </w:r>
          </w:p>
        </w:tc>
      </w:tr>
      <w:tr w:rsidR="005238BC" w:rsidRPr="00091166" w14:paraId="4821370E" w14:textId="77777777" w:rsidTr="007B6F21">
        <w:trPr>
          <w:trHeight w:val="346"/>
          <w:jc w:val="center"/>
        </w:trPr>
        <w:tc>
          <w:tcPr>
            <w:tcW w:w="1215" w:type="dxa"/>
            <w:noWrap/>
            <w:vAlign w:val="center"/>
          </w:tcPr>
          <w:p w14:paraId="0AABC726"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21</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B03A171" w14:textId="54F4D822"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山东财经大学</w:t>
            </w:r>
          </w:p>
        </w:tc>
        <w:tc>
          <w:tcPr>
            <w:tcW w:w="2408" w:type="dxa"/>
            <w:noWrap/>
            <w:vAlign w:val="center"/>
          </w:tcPr>
          <w:p w14:paraId="5555656F"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24</w:t>
            </w:r>
          </w:p>
        </w:tc>
      </w:tr>
      <w:tr w:rsidR="005238BC" w:rsidRPr="00091166" w14:paraId="71C520B1" w14:textId="77777777" w:rsidTr="007B6F21">
        <w:trPr>
          <w:trHeight w:val="346"/>
          <w:jc w:val="center"/>
        </w:trPr>
        <w:tc>
          <w:tcPr>
            <w:tcW w:w="1215" w:type="dxa"/>
            <w:noWrap/>
            <w:vAlign w:val="center"/>
          </w:tcPr>
          <w:p w14:paraId="3D49E4D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6DD9E6B" w14:textId="501470EF"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山东工商学院</w:t>
            </w:r>
          </w:p>
        </w:tc>
        <w:tc>
          <w:tcPr>
            <w:tcW w:w="2408" w:type="dxa"/>
            <w:noWrap/>
            <w:vAlign w:val="center"/>
          </w:tcPr>
          <w:p w14:paraId="0F134830"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22</w:t>
            </w:r>
          </w:p>
        </w:tc>
      </w:tr>
      <w:tr w:rsidR="005238BC" w:rsidRPr="00091166" w14:paraId="7F10ECEE" w14:textId="77777777" w:rsidTr="007B6F21">
        <w:trPr>
          <w:trHeight w:val="346"/>
          <w:jc w:val="center"/>
        </w:trPr>
        <w:tc>
          <w:tcPr>
            <w:tcW w:w="1215" w:type="dxa"/>
            <w:noWrap/>
            <w:vAlign w:val="center"/>
          </w:tcPr>
          <w:p w14:paraId="32841C8A"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1147A5E3" w14:textId="3B3D5FD5"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潍坊学院</w:t>
            </w:r>
          </w:p>
        </w:tc>
        <w:tc>
          <w:tcPr>
            <w:tcW w:w="2408" w:type="dxa"/>
            <w:noWrap/>
            <w:vAlign w:val="center"/>
          </w:tcPr>
          <w:p w14:paraId="04B3C17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20</w:t>
            </w:r>
          </w:p>
        </w:tc>
      </w:tr>
      <w:tr w:rsidR="005238BC" w:rsidRPr="00091166" w14:paraId="272DCE87" w14:textId="77777777" w:rsidTr="007B6F21">
        <w:trPr>
          <w:trHeight w:val="346"/>
          <w:jc w:val="center"/>
        </w:trPr>
        <w:tc>
          <w:tcPr>
            <w:tcW w:w="1215" w:type="dxa"/>
            <w:noWrap/>
            <w:vAlign w:val="center"/>
          </w:tcPr>
          <w:p w14:paraId="475E6158"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0AC9429E" w14:textId="3C925482"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山东建筑大学</w:t>
            </w:r>
          </w:p>
        </w:tc>
        <w:tc>
          <w:tcPr>
            <w:tcW w:w="2408" w:type="dxa"/>
            <w:noWrap/>
            <w:vAlign w:val="center"/>
          </w:tcPr>
          <w:p w14:paraId="660D4C1C"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22</w:t>
            </w:r>
          </w:p>
        </w:tc>
      </w:tr>
      <w:tr w:rsidR="005238BC" w:rsidRPr="00091166" w14:paraId="140419D0" w14:textId="77777777" w:rsidTr="007B6F21">
        <w:trPr>
          <w:trHeight w:val="346"/>
          <w:jc w:val="center"/>
        </w:trPr>
        <w:tc>
          <w:tcPr>
            <w:tcW w:w="1215" w:type="dxa"/>
            <w:noWrap/>
            <w:vAlign w:val="center"/>
          </w:tcPr>
          <w:p w14:paraId="2358CA4A"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20554A08" w14:textId="54C0C8C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山东交通学院</w:t>
            </w:r>
          </w:p>
        </w:tc>
        <w:tc>
          <w:tcPr>
            <w:tcW w:w="2408" w:type="dxa"/>
            <w:noWrap/>
            <w:vAlign w:val="center"/>
          </w:tcPr>
          <w:p w14:paraId="0305E3E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22</w:t>
            </w:r>
          </w:p>
        </w:tc>
      </w:tr>
      <w:tr w:rsidR="005238BC" w:rsidRPr="00091166" w14:paraId="068B1693" w14:textId="77777777" w:rsidTr="007B6F21">
        <w:trPr>
          <w:trHeight w:val="346"/>
          <w:jc w:val="center"/>
        </w:trPr>
        <w:tc>
          <w:tcPr>
            <w:tcW w:w="1215" w:type="dxa"/>
            <w:noWrap/>
            <w:vAlign w:val="center"/>
          </w:tcPr>
          <w:p w14:paraId="7C5F09B1"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503C6EE" w14:textId="02E46EE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泰山学院</w:t>
            </w:r>
          </w:p>
        </w:tc>
        <w:tc>
          <w:tcPr>
            <w:tcW w:w="2408" w:type="dxa"/>
            <w:noWrap/>
            <w:vAlign w:val="center"/>
          </w:tcPr>
          <w:p w14:paraId="5CF38D93"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20</w:t>
            </w:r>
          </w:p>
        </w:tc>
      </w:tr>
      <w:tr w:rsidR="005238BC" w:rsidRPr="00091166" w14:paraId="616A743C" w14:textId="77777777" w:rsidTr="007B6F21">
        <w:trPr>
          <w:trHeight w:val="346"/>
          <w:jc w:val="center"/>
        </w:trPr>
        <w:tc>
          <w:tcPr>
            <w:tcW w:w="1215" w:type="dxa"/>
            <w:noWrap/>
            <w:vAlign w:val="center"/>
          </w:tcPr>
          <w:p w14:paraId="20EDB489"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A33A8E9" w14:textId="107FC5F3"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滨州学院</w:t>
            </w:r>
          </w:p>
        </w:tc>
        <w:tc>
          <w:tcPr>
            <w:tcW w:w="2408" w:type="dxa"/>
            <w:noWrap/>
            <w:vAlign w:val="center"/>
          </w:tcPr>
          <w:p w14:paraId="0AE3D4E1"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20</w:t>
            </w:r>
          </w:p>
        </w:tc>
      </w:tr>
      <w:tr w:rsidR="005238BC" w:rsidRPr="00091166" w14:paraId="61709952" w14:textId="77777777" w:rsidTr="007B6F21">
        <w:trPr>
          <w:trHeight w:val="346"/>
          <w:jc w:val="center"/>
        </w:trPr>
        <w:tc>
          <w:tcPr>
            <w:tcW w:w="1215" w:type="dxa"/>
            <w:noWrap/>
            <w:vAlign w:val="center"/>
          </w:tcPr>
          <w:p w14:paraId="4BF9F9FD"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FF830BB" w14:textId="10D9C4F0"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枣庄学院</w:t>
            </w:r>
          </w:p>
        </w:tc>
        <w:tc>
          <w:tcPr>
            <w:tcW w:w="2408" w:type="dxa"/>
            <w:noWrap/>
            <w:vAlign w:val="center"/>
          </w:tcPr>
          <w:p w14:paraId="7F725D4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20</w:t>
            </w:r>
          </w:p>
        </w:tc>
      </w:tr>
      <w:tr w:rsidR="005238BC" w:rsidRPr="00091166" w14:paraId="39D8E2F3" w14:textId="77777777" w:rsidTr="007B6F21">
        <w:trPr>
          <w:trHeight w:val="346"/>
          <w:jc w:val="center"/>
        </w:trPr>
        <w:tc>
          <w:tcPr>
            <w:tcW w:w="1215" w:type="dxa"/>
            <w:noWrap/>
            <w:vAlign w:val="center"/>
          </w:tcPr>
          <w:p w14:paraId="37B6D1CE"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29</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B9B9EB4" w14:textId="0D64E483"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菏泽学院</w:t>
            </w:r>
          </w:p>
        </w:tc>
        <w:tc>
          <w:tcPr>
            <w:tcW w:w="2408" w:type="dxa"/>
            <w:noWrap/>
            <w:vAlign w:val="center"/>
          </w:tcPr>
          <w:p w14:paraId="1C245B8D"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20</w:t>
            </w:r>
          </w:p>
        </w:tc>
      </w:tr>
      <w:tr w:rsidR="005238BC" w:rsidRPr="00091166" w14:paraId="739ACF4B" w14:textId="77777777" w:rsidTr="007B6F21">
        <w:trPr>
          <w:trHeight w:val="346"/>
          <w:jc w:val="center"/>
        </w:trPr>
        <w:tc>
          <w:tcPr>
            <w:tcW w:w="1215" w:type="dxa"/>
            <w:noWrap/>
            <w:vAlign w:val="center"/>
          </w:tcPr>
          <w:p w14:paraId="50875CFE"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30</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4075882" w14:textId="729F2757"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山东第一医科大学</w:t>
            </w:r>
          </w:p>
        </w:tc>
        <w:tc>
          <w:tcPr>
            <w:tcW w:w="2408" w:type="dxa"/>
            <w:noWrap/>
            <w:vAlign w:val="center"/>
          </w:tcPr>
          <w:p w14:paraId="58DB6411"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20</w:t>
            </w:r>
          </w:p>
        </w:tc>
      </w:tr>
      <w:tr w:rsidR="005238BC" w:rsidRPr="00091166" w14:paraId="1BF9888B" w14:textId="77777777" w:rsidTr="007B6F21">
        <w:trPr>
          <w:trHeight w:val="346"/>
          <w:jc w:val="center"/>
        </w:trPr>
        <w:tc>
          <w:tcPr>
            <w:tcW w:w="1215" w:type="dxa"/>
            <w:noWrap/>
            <w:vAlign w:val="center"/>
          </w:tcPr>
          <w:p w14:paraId="150F5866"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31</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08BF071E" w14:textId="5EB525D2"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济宁学院</w:t>
            </w:r>
          </w:p>
        </w:tc>
        <w:tc>
          <w:tcPr>
            <w:tcW w:w="2408" w:type="dxa"/>
            <w:noWrap/>
            <w:vAlign w:val="center"/>
          </w:tcPr>
          <w:p w14:paraId="2380B70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16</w:t>
            </w:r>
          </w:p>
        </w:tc>
      </w:tr>
      <w:tr w:rsidR="005238BC" w:rsidRPr="00091166" w14:paraId="53E98FD5" w14:textId="77777777" w:rsidTr="007B6F21">
        <w:trPr>
          <w:trHeight w:val="346"/>
          <w:jc w:val="center"/>
        </w:trPr>
        <w:tc>
          <w:tcPr>
            <w:tcW w:w="1215" w:type="dxa"/>
            <w:noWrap/>
            <w:vAlign w:val="center"/>
          </w:tcPr>
          <w:p w14:paraId="4EF7F48B"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196D4D3E" w14:textId="6678D4CF"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山东中医药大学</w:t>
            </w:r>
          </w:p>
        </w:tc>
        <w:tc>
          <w:tcPr>
            <w:tcW w:w="2408" w:type="dxa"/>
            <w:noWrap/>
            <w:vAlign w:val="center"/>
          </w:tcPr>
          <w:p w14:paraId="113907B6"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16</w:t>
            </w:r>
          </w:p>
        </w:tc>
      </w:tr>
      <w:tr w:rsidR="005238BC" w:rsidRPr="00091166" w14:paraId="1790E825" w14:textId="77777777" w:rsidTr="007B6F21">
        <w:trPr>
          <w:trHeight w:val="346"/>
          <w:jc w:val="center"/>
        </w:trPr>
        <w:tc>
          <w:tcPr>
            <w:tcW w:w="1215" w:type="dxa"/>
            <w:noWrap/>
            <w:vAlign w:val="center"/>
          </w:tcPr>
          <w:p w14:paraId="423FB97E"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21BBEBD2" w14:textId="4488FC24"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滨州医学院</w:t>
            </w:r>
          </w:p>
        </w:tc>
        <w:tc>
          <w:tcPr>
            <w:tcW w:w="2408" w:type="dxa"/>
            <w:noWrap/>
            <w:vAlign w:val="center"/>
          </w:tcPr>
          <w:p w14:paraId="415290FC"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16</w:t>
            </w:r>
          </w:p>
        </w:tc>
      </w:tr>
      <w:tr w:rsidR="005238BC" w:rsidRPr="00091166" w14:paraId="030E0DB2" w14:textId="77777777" w:rsidTr="007B6F21">
        <w:trPr>
          <w:trHeight w:val="346"/>
          <w:jc w:val="center"/>
        </w:trPr>
        <w:tc>
          <w:tcPr>
            <w:tcW w:w="1215" w:type="dxa"/>
            <w:noWrap/>
            <w:vAlign w:val="center"/>
          </w:tcPr>
          <w:p w14:paraId="2D2689B1"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3A7D1242" w14:textId="563DBCF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山东工艺美术学院</w:t>
            </w:r>
          </w:p>
        </w:tc>
        <w:tc>
          <w:tcPr>
            <w:tcW w:w="2408" w:type="dxa"/>
            <w:noWrap/>
            <w:vAlign w:val="center"/>
          </w:tcPr>
          <w:p w14:paraId="6B324856"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6A3E8A56" w14:textId="77777777" w:rsidTr="007B6F21">
        <w:trPr>
          <w:trHeight w:val="346"/>
          <w:jc w:val="center"/>
        </w:trPr>
        <w:tc>
          <w:tcPr>
            <w:tcW w:w="1215" w:type="dxa"/>
            <w:noWrap/>
            <w:vAlign w:val="center"/>
          </w:tcPr>
          <w:p w14:paraId="4D302248"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lastRenderedPageBreak/>
              <w:t>35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A9FFBF9" w14:textId="1987C31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山东艺术学院</w:t>
            </w:r>
          </w:p>
        </w:tc>
        <w:tc>
          <w:tcPr>
            <w:tcW w:w="2408" w:type="dxa"/>
            <w:noWrap/>
            <w:vAlign w:val="center"/>
          </w:tcPr>
          <w:p w14:paraId="76926BCD"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780B4E74" w14:textId="77777777" w:rsidTr="007B6F21">
        <w:trPr>
          <w:trHeight w:val="346"/>
          <w:jc w:val="center"/>
        </w:trPr>
        <w:tc>
          <w:tcPr>
            <w:tcW w:w="1215" w:type="dxa"/>
            <w:noWrap/>
            <w:vAlign w:val="center"/>
          </w:tcPr>
          <w:p w14:paraId="7C4DF09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5149C0A" w14:textId="08546EB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济宁医学院</w:t>
            </w:r>
          </w:p>
        </w:tc>
        <w:tc>
          <w:tcPr>
            <w:tcW w:w="2408" w:type="dxa"/>
            <w:noWrap/>
            <w:vAlign w:val="center"/>
          </w:tcPr>
          <w:p w14:paraId="12B2FFC8"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06456F07" w14:textId="77777777" w:rsidTr="007B6F21">
        <w:trPr>
          <w:trHeight w:val="346"/>
          <w:jc w:val="center"/>
        </w:trPr>
        <w:tc>
          <w:tcPr>
            <w:tcW w:w="1215" w:type="dxa"/>
            <w:noWrap/>
            <w:vAlign w:val="center"/>
          </w:tcPr>
          <w:p w14:paraId="64CDBE2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4060FA1" w14:textId="2A28847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山东女子学院</w:t>
            </w:r>
          </w:p>
        </w:tc>
        <w:tc>
          <w:tcPr>
            <w:tcW w:w="2408" w:type="dxa"/>
            <w:noWrap/>
            <w:vAlign w:val="center"/>
          </w:tcPr>
          <w:p w14:paraId="37926550"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12</w:t>
            </w:r>
          </w:p>
        </w:tc>
      </w:tr>
      <w:tr w:rsidR="005238BC" w:rsidRPr="00091166" w14:paraId="388EE4C8" w14:textId="77777777" w:rsidTr="007B6F21">
        <w:trPr>
          <w:trHeight w:val="346"/>
          <w:jc w:val="center"/>
        </w:trPr>
        <w:tc>
          <w:tcPr>
            <w:tcW w:w="1215" w:type="dxa"/>
            <w:noWrap/>
            <w:vAlign w:val="center"/>
          </w:tcPr>
          <w:p w14:paraId="30C12587"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CC9788B" w14:textId="6F6F0AE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齐鲁师</w:t>
            </w:r>
            <w:bookmarkStart w:id="0" w:name="_GoBack"/>
            <w:bookmarkEnd w:id="0"/>
            <w:r w:rsidRPr="005238BC">
              <w:rPr>
                <w:rFonts w:ascii="仿宋_GB2312" w:eastAsia="仿宋_GB2312" w:cs="仿宋_GB2312" w:hint="eastAsia"/>
                <w:sz w:val="28"/>
                <w:szCs w:val="28"/>
              </w:rPr>
              <w:t>范学院</w:t>
            </w:r>
          </w:p>
        </w:tc>
        <w:tc>
          <w:tcPr>
            <w:tcW w:w="2408" w:type="dxa"/>
            <w:noWrap/>
            <w:vAlign w:val="center"/>
          </w:tcPr>
          <w:p w14:paraId="582257CB"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12</w:t>
            </w:r>
          </w:p>
        </w:tc>
      </w:tr>
      <w:tr w:rsidR="005238BC" w:rsidRPr="00091166" w14:paraId="2A451FD3" w14:textId="77777777" w:rsidTr="007B6F21">
        <w:trPr>
          <w:trHeight w:val="346"/>
          <w:jc w:val="center"/>
        </w:trPr>
        <w:tc>
          <w:tcPr>
            <w:tcW w:w="1215" w:type="dxa"/>
            <w:noWrap/>
            <w:vAlign w:val="center"/>
          </w:tcPr>
          <w:p w14:paraId="5CEBA4E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39</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722CA86" w14:textId="1202C7F8"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山东青年政治学院</w:t>
            </w:r>
          </w:p>
        </w:tc>
        <w:tc>
          <w:tcPr>
            <w:tcW w:w="2408" w:type="dxa"/>
            <w:noWrap/>
            <w:vAlign w:val="center"/>
          </w:tcPr>
          <w:p w14:paraId="6CC059E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12</w:t>
            </w:r>
          </w:p>
        </w:tc>
      </w:tr>
      <w:tr w:rsidR="005238BC" w:rsidRPr="00091166" w14:paraId="232927A5" w14:textId="77777777" w:rsidTr="007B6F21">
        <w:trPr>
          <w:trHeight w:val="346"/>
          <w:jc w:val="center"/>
        </w:trPr>
        <w:tc>
          <w:tcPr>
            <w:tcW w:w="1215" w:type="dxa"/>
            <w:noWrap/>
            <w:vAlign w:val="center"/>
          </w:tcPr>
          <w:p w14:paraId="38E2AAB5"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40</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ABBBF69" w14:textId="0FBE2C78"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潍坊医学院</w:t>
            </w:r>
          </w:p>
        </w:tc>
        <w:tc>
          <w:tcPr>
            <w:tcW w:w="2408" w:type="dxa"/>
            <w:noWrap/>
            <w:vAlign w:val="center"/>
          </w:tcPr>
          <w:p w14:paraId="3FAB214C"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3BB3E1B5" w14:textId="77777777" w:rsidTr="007B6F21">
        <w:trPr>
          <w:trHeight w:val="346"/>
          <w:jc w:val="center"/>
        </w:trPr>
        <w:tc>
          <w:tcPr>
            <w:tcW w:w="1215" w:type="dxa"/>
            <w:noWrap/>
            <w:vAlign w:val="center"/>
          </w:tcPr>
          <w:p w14:paraId="7CE29FE8"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41</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1D1D859D" w14:textId="0DBCB3FD"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山东农业工程学院</w:t>
            </w:r>
          </w:p>
        </w:tc>
        <w:tc>
          <w:tcPr>
            <w:tcW w:w="2408" w:type="dxa"/>
            <w:noWrap/>
            <w:vAlign w:val="center"/>
          </w:tcPr>
          <w:p w14:paraId="109B951B"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40FBC562" w14:textId="77777777" w:rsidTr="007B6F21">
        <w:trPr>
          <w:trHeight w:val="346"/>
          <w:jc w:val="center"/>
        </w:trPr>
        <w:tc>
          <w:tcPr>
            <w:tcW w:w="1215" w:type="dxa"/>
            <w:noWrap/>
            <w:vAlign w:val="center"/>
          </w:tcPr>
          <w:p w14:paraId="7EE6BFBB"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556671C" w14:textId="1B51B3D3"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山东体育学院</w:t>
            </w:r>
          </w:p>
        </w:tc>
        <w:tc>
          <w:tcPr>
            <w:tcW w:w="2408" w:type="dxa"/>
            <w:noWrap/>
            <w:vAlign w:val="center"/>
          </w:tcPr>
          <w:p w14:paraId="0EBE98E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654F4FDC" w14:textId="77777777" w:rsidTr="007B6F21">
        <w:trPr>
          <w:trHeight w:val="346"/>
          <w:jc w:val="center"/>
        </w:trPr>
        <w:tc>
          <w:tcPr>
            <w:tcW w:w="1215" w:type="dxa"/>
            <w:noWrap/>
            <w:vAlign w:val="center"/>
          </w:tcPr>
          <w:p w14:paraId="15D00BA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95CEC33" w14:textId="286C60FF"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山东管理学院</w:t>
            </w:r>
          </w:p>
        </w:tc>
        <w:tc>
          <w:tcPr>
            <w:tcW w:w="2408" w:type="dxa"/>
            <w:noWrap/>
            <w:vAlign w:val="center"/>
          </w:tcPr>
          <w:p w14:paraId="2CDE4023"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6A9B25D2" w14:textId="77777777" w:rsidTr="007B6F21">
        <w:trPr>
          <w:trHeight w:val="346"/>
          <w:jc w:val="center"/>
        </w:trPr>
        <w:tc>
          <w:tcPr>
            <w:tcW w:w="1215" w:type="dxa"/>
            <w:noWrap/>
            <w:vAlign w:val="center"/>
          </w:tcPr>
          <w:p w14:paraId="2EB7A043"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58BEF0C" w14:textId="60D1EB14"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山东政法学院</w:t>
            </w:r>
          </w:p>
        </w:tc>
        <w:tc>
          <w:tcPr>
            <w:tcW w:w="2408" w:type="dxa"/>
            <w:noWrap/>
            <w:vAlign w:val="center"/>
          </w:tcPr>
          <w:p w14:paraId="745E8EDA"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0C3B7576" w14:textId="77777777" w:rsidTr="007B6F21">
        <w:trPr>
          <w:trHeight w:val="346"/>
          <w:jc w:val="center"/>
        </w:trPr>
        <w:tc>
          <w:tcPr>
            <w:tcW w:w="1215" w:type="dxa"/>
            <w:noWrap/>
            <w:vAlign w:val="center"/>
          </w:tcPr>
          <w:p w14:paraId="5D06E764"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CE7DC10" w14:textId="7034534D"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山东警察学院</w:t>
            </w:r>
          </w:p>
        </w:tc>
        <w:tc>
          <w:tcPr>
            <w:tcW w:w="2408" w:type="dxa"/>
            <w:noWrap/>
            <w:vAlign w:val="center"/>
          </w:tcPr>
          <w:p w14:paraId="15F251DE"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4</w:t>
            </w:r>
          </w:p>
        </w:tc>
      </w:tr>
      <w:tr w:rsidR="005238BC" w:rsidRPr="00091166" w14:paraId="5B792443" w14:textId="77777777" w:rsidTr="007B6F21">
        <w:trPr>
          <w:trHeight w:val="346"/>
          <w:jc w:val="center"/>
        </w:trPr>
        <w:tc>
          <w:tcPr>
            <w:tcW w:w="1215" w:type="dxa"/>
            <w:noWrap/>
            <w:vAlign w:val="center"/>
          </w:tcPr>
          <w:p w14:paraId="6015F21A"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4F5BF2A" w14:textId="226CA68A"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青岛滨海学院</w:t>
            </w:r>
          </w:p>
        </w:tc>
        <w:tc>
          <w:tcPr>
            <w:tcW w:w="2408" w:type="dxa"/>
            <w:noWrap/>
            <w:vAlign w:val="center"/>
          </w:tcPr>
          <w:p w14:paraId="22B3816E"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03F40DA1" w14:textId="77777777" w:rsidTr="007B6F21">
        <w:trPr>
          <w:trHeight w:val="346"/>
          <w:jc w:val="center"/>
        </w:trPr>
        <w:tc>
          <w:tcPr>
            <w:tcW w:w="1215" w:type="dxa"/>
            <w:noWrap/>
            <w:vAlign w:val="center"/>
          </w:tcPr>
          <w:p w14:paraId="51710D3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9158A0A" w14:textId="3D3DAF76"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齐鲁理工学院</w:t>
            </w:r>
          </w:p>
        </w:tc>
        <w:tc>
          <w:tcPr>
            <w:tcW w:w="2408" w:type="dxa"/>
            <w:noWrap/>
            <w:vAlign w:val="center"/>
          </w:tcPr>
          <w:p w14:paraId="4A5D9A44"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4B41394F" w14:textId="77777777" w:rsidTr="007B6F21">
        <w:trPr>
          <w:trHeight w:val="346"/>
          <w:jc w:val="center"/>
        </w:trPr>
        <w:tc>
          <w:tcPr>
            <w:tcW w:w="1215" w:type="dxa"/>
            <w:noWrap/>
            <w:vAlign w:val="center"/>
          </w:tcPr>
          <w:p w14:paraId="44BB94A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B43C414" w14:textId="0281059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烟台南山学院</w:t>
            </w:r>
          </w:p>
        </w:tc>
        <w:tc>
          <w:tcPr>
            <w:tcW w:w="2408" w:type="dxa"/>
            <w:noWrap/>
            <w:vAlign w:val="center"/>
          </w:tcPr>
          <w:p w14:paraId="21C6308C"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1BA189C0" w14:textId="77777777" w:rsidTr="007B6F21">
        <w:trPr>
          <w:trHeight w:val="346"/>
          <w:jc w:val="center"/>
        </w:trPr>
        <w:tc>
          <w:tcPr>
            <w:tcW w:w="1215" w:type="dxa"/>
            <w:noWrap/>
            <w:vAlign w:val="center"/>
          </w:tcPr>
          <w:p w14:paraId="20406C5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49</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289C509" w14:textId="2AC0C694"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潍坊科技学院</w:t>
            </w:r>
          </w:p>
        </w:tc>
        <w:tc>
          <w:tcPr>
            <w:tcW w:w="2408" w:type="dxa"/>
            <w:noWrap/>
            <w:vAlign w:val="center"/>
          </w:tcPr>
          <w:p w14:paraId="5A58CC46"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6C208FBA" w14:textId="77777777" w:rsidTr="007B6F21">
        <w:trPr>
          <w:trHeight w:val="346"/>
          <w:jc w:val="center"/>
        </w:trPr>
        <w:tc>
          <w:tcPr>
            <w:tcW w:w="1215" w:type="dxa"/>
            <w:noWrap/>
            <w:vAlign w:val="center"/>
          </w:tcPr>
          <w:p w14:paraId="1F2E48F1"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50</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DB1163F" w14:textId="408EE93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山东英才学院</w:t>
            </w:r>
          </w:p>
        </w:tc>
        <w:tc>
          <w:tcPr>
            <w:tcW w:w="2408" w:type="dxa"/>
            <w:noWrap/>
            <w:vAlign w:val="center"/>
          </w:tcPr>
          <w:p w14:paraId="1DAF60C8"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14</w:t>
            </w:r>
          </w:p>
        </w:tc>
      </w:tr>
      <w:tr w:rsidR="005238BC" w:rsidRPr="00091166" w14:paraId="5F3D99F2" w14:textId="77777777" w:rsidTr="007B6F21">
        <w:trPr>
          <w:trHeight w:val="346"/>
          <w:jc w:val="center"/>
        </w:trPr>
        <w:tc>
          <w:tcPr>
            <w:tcW w:w="1215" w:type="dxa"/>
            <w:noWrap/>
            <w:vAlign w:val="center"/>
          </w:tcPr>
          <w:p w14:paraId="3836BFD1"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51</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27698879" w14:textId="4596D952"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济南大学泉城学院</w:t>
            </w:r>
          </w:p>
        </w:tc>
        <w:tc>
          <w:tcPr>
            <w:tcW w:w="2408" w:type="dxa"/>
            <w:noWrap/>
            <w:vAlign w:val="center"/>
          </w:tcPr>
          <w:p w14:paraId="16A551BE"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42262C69" w14:textId="77777777" w:rsidTr="007B6F21">
        <w:trPr>
          <w:trHeight w:val="346"/>
          <w:jc w:val="center"/>
        </w:trPr>
        <w:tc>
          <w:tcPr>
            <w:tcW w:w="1215" w:type="dxa"/>
            <w:noWrap/>
            <w:vAlign w:val="center"/>
          </w:tcPr>
          <w:p w14:paraId="5947D465"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33AC0DB8" w14:textId="471C0AE9"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青岛工学院</w:t>
            </w:r>
          </w:p>
        </w:tc>
        <w:tc>
          <w:tcPr>
            <w:tcW w:w="2408" w:type="dxa"/>
            <w:noWrap/>
            <w:vAlign w:val="center"/>
          </w:tcPr>
          <w:p w14:paraId="6A971C51"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12</w:t>
            </w:r>
          </w:p>
        </w:tc>
      </w:tr>
      <w:tr w:rsidR="005238BC" w:rsidRPr="00091166" w14:paraId="3CF9B0B6" w14:textId="77777777" w:rsidTr="007B6F21">
        <w:trPr>
          <w:trHeight w:val="346"/>
          <w:jc w:val="center"/>
        </w:trPr>
        <w:tc>
          <w:tcPr>
            <w:tcW w:w="1215" w:type="dxa"/>
            <w:noWrap/>
            <w:vAlign w:val="center"/>
          </w:tcPr>
          <w:p w14:paraId="4D82A1F1"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278B86AD" w14:textId="19DB6A9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山东协和学院</w:t>
            </w:r>
          </w:p>
        </w:tc>
        <w:tc>
          <w:tcPr>
            <w:tcW w:w="2408" w:type="dxa"/>
            <w:noWrap/>
            <w:vAlign w:val="center"/>
          </w:tcPr>
          <w:p w14:paraId="2EBA5272"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12</w:t>
            </w:r>
          </w:p>
        </w:tc>
      </w:tr>
      <w:tr w:rsidR="005238BC" w:rsidRPr="00091166" w14:paraId="4EBDCBD9" w14:textId="77777777" w:rsidTr="007B6F21">
        <w:trPr>
          <w:trHeight w:val="346"/>
          <w:jc w:val="center"/>
        </w:trPr>
        <w:tc>
          <w:tcPr>
            <w:tcW w:w="1215" w:type="dxa"/>
            <w:noWrap/>
            <w:vAlign w:val="center"/>
          </w:tcPr>
          <w:p w14:paraId="51FD1307"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4CFD65F" w14:textId="11958D9C"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青岛理工大学琴岛学院</w:t>
            </w:r>
          </w:p>
        </w:tc>
        <w:tc>
          <w:tcPr>
            <w:tcW w:w="2408" w:type="dxa"/>
            <w:noWrap/>
            <w:vAlign w:val="center"/>
          </w:tcPr>
          <w:p w14:paraId="645FEAC1"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75E37816" w14:textId="77777777" w:rsidTr="007B6F21">
        <w:trPr>
          <w:trHeight w:val="346"/>
          <w:jc w:val="center"/>
        </w:trPr>
        <w:tc>
          <w:tcPr>
            <w:tcW w:w="1215" w:type="dxa"/>
            <w:noWrap/>
            <w:vAlign w:val="center"/>
          </w:tcPr>
          <w:p w14:paraId="62422696"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1ECF31C5" w14:textId="31665039"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潍坊理工学院</w:t>
            </w:r>
          </w:p>
        </w:tc>
        <w:tc>
          <w:tcPr>
            <w:tcW w:w="2408" w:type="dxa"/>
            <w:noWrap/>
            <w:vAlign w:val="center"/>
          </w:tcPr>
          <w:p w14:paraId="0DB50DEA"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735AE625" w14:textId="77777777" w:rsidTr="007B6F21">
        <w:trPr>
          <w:trHeight w:val="346"/>
          <w:jc w:val="center"/>
        </w:trPr>
        <w:tc>
          <w:tcPr>
            <w:tcW w:w="1215" w:type="dxa"/>
            <w:noWrap/>
            <w:vAlign w:val="center"/>
          </w:tcPr>
          <w:p w14:paraId="3282D908"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0CCD741" w14:textId="3D20572D"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山东科技大学泰山科技学院</w:t>
            </w:r>
          </w:p>
        </w:tc>
        <w:tc>
          <w:tcPr>
            <w:tcW w:w="2408" w:type="dxa"/>
            <w:noWrap/>
            <w:vAlign w:val="center"/>
          </w:tcPr>
          <w:p w14:paraId="2D6AC02A"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442239D0" w14:textId="77777777" w:rsidTr="007B6F21">
        <w:trPr>
          <w:trHeight w:val="346"/>
          <w:jc w:val="center"/>
        </w:trPr>
        <w:tc>
          <w:tcPr>
            <w:tcW w:w="1215" w:type="dxa"/>
            <w:noWrap/>
            <w:vAlign w:val="center"/>
          </w:tcPr>
          <w:p w14:paraId="013BFFF3"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5D6ACF8" w14:textId="1CBD233B"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聊城大学东昌学院</w:t>
            </w:r>
          </w:p>
        </w:tc>
        <w:tc>
          <w:tcPr>
            <w:tcW w:w="2408" w:type="dxa"/>
            <w:noWrap/>
            <w:vAlign w:val="center"/>
          </w:tcPr>
          <w:p w14:paraId="47B69FEE"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2A0BF104" w14:textId="77777777" w:rsidTr="007B6F21">
        <w:trPr>
          <w:trHeight w:val="346"/>
          <w:jc w:val="center"/>
        </w:trPr>
        <w:tc>
          <w:tcPr>
            <w:tcW w:w="1215" w:type="dxa"/>
            <w:noWrap/>
            <w:vAlign w:val="center"/>
          </w:tcPr>
          <w:p w14:paraId="7010BDEC"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D52ED03" w14:textId="1EFD45A8"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青岛黄海学院</w:t>
            </w:r>
          </w:p>
        </w:tc>
        <w:tc>
          <w:tcPr>
            <w:tcW w:w="2408" w:type="dxa"/>
            <w:noWrap/>
            <w:vAlign w:val="center"/>
          </w:tcPr>
          <w:p w14:paraId="015B63AF"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16D4C15E" w14:textId="77777777" w:rsidTr="007B6F21">
        <w:trPr>
          <w:trHeight w:val="346"/>
          <w:jc w:val="center"/>
        </w:trPr>
        <w:tc>
          <w:tcPr>
            <w:tcW w:w="1215" w:type="dxa"/>
            <w:noWrap/>
            <w:vAlign w:val="center"/>
          </w:tcPr>
          <w:p w14:paraId="2729E206"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59</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0CD0CEAC" w14:textId="756612D9"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青岛农业大学海都学院</w:t>
            </w:r>
          </w:p>
        </w:tc>
        <w:tc>
          <w:tcPr>
            <w:tcW w:w="2408" w:type="dxa"/>
            <w:noWrap/>
            <w:vAlign w:val="center"/>
          </w:tcPr>
          <w:p w14:paraId="41954715"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458A632E" w14:textId="77777777" w:rsidTr="007B6F21">
        <w:trPr>
          <w:trHeight w:val="346"/>
          <w:jc w:val="center"/>
        </w:trPr>
        <w:tc>
          <w:tcPr>
            <w:tcW w:w="1215" w:type="dxa"/>
            <w:noWrap/>
            <w:vAlign w:val="center"/>
          </w:tcPr>
          <w:p w14:paraId="7B0AEEF0"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60</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D7D6B70" w14:textId="67EE0059"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烟台大学文经学院</w:t>
            </w:r>
          </w:p>
        </w:tc>
        <w:tc>
          <w:tcPr>
            <w:tcW w:w="2408" w:type="dxa"/>
            <w:noWrap/>
            <w:vAlign w:val="center"/>
          </w:tcPr>
          <w:p w14:paraId="7F8FAA6F"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10</w:t>
            </w:r>
          </w:p>
        </w:tc>
      </w:tr>
      <w:tr w:rsidR="005238BC" w:rsidRPr="00091166" w14:paraId="1D1FDD8D" w14:textId="77777777" w:rsidTr="007B6F21">
        <w:trPr>
          <w:trHeight w:val="346"/>
          <w:jc w:val="center"/>
        </w:trPr>
        <w:tc>
          <w:tcPr>
            <w:tcW w:w="1215" w:type="dxa"/>
            <w:noWrap/>
            <w:vAlign w:val="center"/>
          </w:tcPr>
          <w:p w14:paraId="690BA31E"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61</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7E7D93B5" w14:textId="3090375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中国石油大学胜利学院</w:t>
            </w:r>
          </w:p>
        </w:tc>
        <w:tc>
          <w:tcPr>
            <w:tcW w:w="2408" w:type="dxa"/>
            <w:noWrap/>
            <w:vAlign w:val="center"/>
          </w:tcPr>
          <w:p w14:paraId="3298707B"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55FD4142" w14:textId="77777777" w:rsidTr="007B6F21">
        <w:trPr>
          <w:trHeight w:val="346"/>
          <w:jc w:val="center"/>
        </w:trPr>
        <w:tc>
          <w:tcPr>
            <w:tcW w:w="1215" w:type="dxa"/>
            <w:noWrap/>
            <w:vAlign w:val="center"/>
          </w:tcPr>
          <w:p w14:paraId="6A832CE8"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62</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55EB372" w14:textId="27A8CD3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山东财经大学东方学院</w:t>
            </w:r>
          </w:p>
        </w:tc>
        <w:tc>
          <w:tcPr>
            <w:tcW w:w="2408" w:type="dxa"/>
            <w:noWrap/>
            <w:vAlign w:val="center"/>
          </w:tcPr>
          <w:p w14:paraId="5D16FD38"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16CCD95A" w14:textId="77777777" w:rsidTr="007B6F21">
        <w:trPr>
          <w:trHeight w:val="346"/>
          <w:jc w:val="center"/>
        </w:trPr>
        <w:tc>
          <w:tcPr>
            <w:tcW w:w="1215" w:type="dxa"/>
            <w:noWrap/>
            <w:vAlign w:val="center"/>
          </w:tcPr>
          <w:p w14:paraId="6FBD5ABD"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63</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4E4EF5BA" w14:textId="11D690ED"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山东华宇工学院</w:t>
            </w:r>
          </w:p>
        </w:tc>
        <w:tc>
          <w:tcPr>
            <w:tcW w:w="2408" w:type="dxa"/>
            <w:noWrap/>
            <w:vAlign w:val="center"/>
          </w:tcPr>
          <w:p w14:paraId="4635BE28"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5255B588" w14:textId="77777777" w:rsidTr="007B6F21">
        <w:trPr>
          <w:trHeight w:val="346"/>
          <w:jc w:val="center"/>
        </w:trPr>
        <w:tc>
          <w:tcPr>
            <w:tcW w:w="1215" w:type="dxa"/>
            <w:noWrap/>
            <w:vAlign w:val="center"/>
          </w:tcPr>
          <w:p w14:paraId="4BBB1CD9"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64</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644E91CA" w14:textId="6F829FEC"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青岛恒星科技学院</w:t>
            </w:r>
          </w:p>
        </w:tc>
        <w:tc>
          <w:tcPr>
            <w:tcW w:w="2408" w:type="dxa"/>
            <w:noWrap/>
            <w:vAlign w:val="center"/>
          </w:tcPr>
          <w:p w14:paraId="353BCDDF"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1039A1B8" w14:textId="77777777" w:rsidTr="007B6F21">
        <w:trPr>
          <w:trHeight w:val="346"/>
          <w:jc w:val="center"/>
        </w:trPr>
        <w:tc>
          <w:tcPr>
            <w:tcW w:w="1215" w:type="dxa"/>
            <w:noWrap/>
            <w:vAlign w:val="center"/>
          </w:tcPr>
          <w:p w14:paraId="3D221439"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65</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F6EA52C" w14:textId="013E1A0C"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齐鲁医药学院</w:t>
            </w:r>
          </w:p>
        </w:tc>
        <w:tc>
          <w:tcPr>
            <w:tcW w:w="2408" w:type="dxa"/>
            <w:noWrap/>
            <w:vAlign w:val="center"/>
          </w:tcPr>
          <w:p w14:paraId="32C37A5A"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64A976F7" w14:textId="77777777" w:rsidTr="007B6F21">
        <w:trPr>
          <w:trHeight w:val="346"/>
          <w:jc w:val="center"/>
        </w:trPr>
        <w:tc>
          <w:tcPr>
            <w:tcW w:w="1215" w:type="dxa"/>
            <w:noWrap/>
            <w:vAlign w:val="center"/>
          </w:tcPr>
          <w:p w14:paraId="0DFDCD37"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66</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CB66163" w14:textId="4679F4D5"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山东现代学院</w:t>
            </w:r>
          </w:p>
        </w:tc>
        <w:tc>
          <w:tcPr>
            <w:tcW w:w="2408" w:type="dxa"/>
            <w:noWrap/>
            <w:vAlign w:val="center"/>
          </w:tcPr>
          <w:p w14:paraId="5BC30BD3"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8</w:t>
            </w:r>
          </w:p>
        </w:tc>
      </w:tr>
      <w:tr w:rsidR="005238BC" w:rsidRPr="00091166" w14:paraId="4E1CAAFB" w14:textId="77777777" w:rsidTr="007B6F21">
        <w:trPr>
          <w:trHeight w:val="346"/>
          <w:jc w:val="center"/>
        </w:trPr>
        <w:tc>
          <w:tcPr>
            <w:tcW w:w="1215" w:type="dxa"/>
            <w:noWrap/>
            <w:vAlign w:val="center"/>
          </w:tcPr>
          <w:p w14:paraId="5445CF5A"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67</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15307F92" w14:textId="4FB26B3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北京电影学院现代创意媒体学院</w:t>
            </w:r>
          </w:p>
        </w:tc>
        <w:tc>
          <w:tcPr>
            <w:tcW w:w="2408" w:type="dxa"/>
            <w:noWrap/>
            <w:vAlign w:val="center"/>
          </w:tcPr>
          <w:p w14:paraId="009ACFA5"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4</w:t>
            </w:r>
          </w:p>
        </w:tc>
      </w:tr>
      <w:tr w:rsidR="005238BC" w:rsidRPr="00091166" w14:paraId="43CA3B5A" w14:textId="77777777" w:rsidTr="007B6F21">
        <w:trPr>
          <w:trHeight w:val="346"/>
          <w:jc w:val="center"/>
        </w:trPr>
        <w:tc>
          <w:tcPr>
            <w:tcW w:w="1215" w:type="dxa"/>
            <w:noWrap/>
            <w:vAlign w:val="center"/>
          </w:tcPr>
          <w:p w14:paraId="3CD8484F" w14:textId="77777777" w:rsidR="005238BC" w:rsidRPr="00091166" w:rsidRDefault="005238BC" w:rsidP="005238BC">
            <w:pPr>
              <w:widowControl/>
              <w:spacing w:line="340" w:lineRule="exact"/>
              <w:jc w:val="center"/>
              <w:rPr>
                <w:rFonts w:ascii="仿宋_GB2312" w:eastAsia="仿宋_GB2312" w:hAnsi="宋体" w:cs="仿宋_GB2312"/>
                <w:kern w:val="0"/>
                <w:sz w:val="28"/>
                <w:szCs w:val="28"/>
              </w:rPr>
            </w:pPr>
            <w:r w:rsidRPr="00091166">
              <w:rPr>
                <w:rFonts w:ascii="仿宋_GB2312" w:eastAsia="仿宋_GB2312" w:hAnsi="宋体" w:cs="仿宋_GB2312"/>
                <w:kern w:val="0"/>
                <w:sz w:val="28"/>
                <w:szCs w:val="28"/>
              </w:rPr>
              <w:t>68</w:t>
            </w:r>
          </w:p>
        </w:tc>
        <w:tc>
          <w:tcPr>
            <w:tcW w:w="4704" w:type="dxa"/>
            <w:tcBorders>
              <w:top w:val="nil"/>
              <w:left w:val="single" w:sz="4" w:space="0" w:color="auto"/>
              <w:bottom w:val="single" w:sz="4" w:space="0" w:color="auto"/>
              <w:right w:val="single" w:sz="4" w:space="0" w:color="auto"/>
            </w:tcBorders>
            <w:shd w:val="clear" w:color="auto" w:fill="auto"/>
            <w:noWrap/>
            <w:vAlign w:val="center"/>
          </w:tcPr>
          <w:p w14:paraId="505ADDEF" w14:textId="0AC902FE" w:rsidR="005238BC" w:rsidRPr="005238BC" w:rsidRDefault="005238BC" w:rsidP="005238BC">
            <w:pPr>
              <w:spacing w:line="340" w:lineRule="exact"/>
              <w:jc w:val="center"/>
              <w:rPr>
                <w:rFonts w:ascii="仿宋_GB2312" w:eastAsia="仿宋_GB2312" w:cs="仿宋_GB2312"/>
                <w:sz w:val="28"/>
                <w:szCs w:val="28"/>
              </w:rPr>
            </w:pPr>
            <w:r w:rsidRPr="005238BC">
              <w:rPr>
                <w:rFonts w:ascii="仿宋_GB2312" w:eastAsia="仿宋_GB2312" w:cs="仿宋_GB2312" w:hint="eastAsia"/>
                <w:sz w:val="28"/>
                <w:szCs w:val="28"/>
              </w:rPr>
              <w:t>山东财经大学燕山学院</w:t>
            </w:r>
          </w:p>
        </w:tc>
        <w:tc>
          <w:tcPr>
            <w:tcW w:w="2408" w:type="dxa"/>
            <w:noWrap/>
            <w:vAlign w:val="center"/>
          </w:tcPr>
          <w:p w14:paraId="4900EE7E" w14:textId="77777777" w:rsidR="005238BC" w:rsidRPr="00091166" w:rsidRDefault="005238BC" w:rsidP="005238BC">
            <w:pPr>
              <w:spacing w:line="340" w:lineRule="exact"/>
              <w:jc w:val="center"/>
              <w:rPr>
                <w:rFonts w:ascii="仿宋_GB2312" w:eastAsia="仿宋_GB2312" w:cs="仿宋_GB2312"/>
                <w:sz w:val="28"/>
                <w:szCs w:val="28"/>
              </w:rPr>
            </w:pPr>
            <w:r w:rsidRPr="00091166">
              <w:rPr>
                <w:rFonts w:ascii="仿宋_GB2312" w:eastAsia="仿宋_GB2312" w:cs="仿宋_GB2312"/>
                <w:sz w:val="28"/>
                <w:szCs w:val="28"/>
              </w:rPr>
              <w:t>4</w:t>
            </w:r>
          </w:p>
        </w:tc>
      </w:tr>
      <w:tr w:rsidR="005238BC" w:rsidRPr="00091166" w14:paraId="0D0A9608" w14:textId="77777777" w:rsidTr="003C3CF1">
        <w:trPr>
          <w:trHeight w:val="346"/>
          <w:jc w:val="center"/>
        </w:trPr>
        <w:tc>
          <w:tcPr>
            <w:tcW w:w="5919" w:type="dxa"/>
            <w:gridSpan w:val="2"/>
            <w:noWrap/>
            <w:vAlign w:val="center"/>
          </w:tcPr>
          <w:p w14:paraId="4053D4E5" w14:textId="77777777" w:rsidR="005238BC" w:rsidRPr="00091166" w:rsidRDefault="005238BC" w:rsidP="005238BC">
            <w:pPr>
              <w:widowControl/>
              <w:spacing w:line="340" w:lineRule="exact"/>
              <w:jc w:val="center"/>
              <w:rPr>
                <w:rFonts w:ascii="仿宋_GB2312" w:eastAsia="仿宋_GB2312" w:hAnsi="宋体" w:cs="Times New Roman"/>
                <w:kern w:val="0"/>
                <w:sz w:val="28"/>
                <w:szCs w:val="28"/>
              </w:rPr>
            </w:pPr>
            <w:r w:rsidRPr="00091166">
              <w:rPr>
                <w:rFonts w:ascii="仿宋_GB2312" w:eastAsia="仿宋_GB2312" w:hAnsi="宋体" w:cs="仿宋_GB2312" w:hint="eastAsia"/>
                <w:kern w:val="0"/>
                <w:sz w:val="28"/>
                <w:szCs w:val="28"/>
              </w:rPr>
              <w:t>合计</w:t>
            </w:r>
          </w:p>
        </w:tc>
        <w:tc>
          <w:tcPr>
            <w:tcW w:w="2408" w:type="dxa"/>
            <w:noWrap/>
            <w:vAlign w:val="center"/>
          </w:tcPr>
          <w:p w14:paraId="6B1B2FED" w14:textId="77777777" w:rsidR="005238BC" w:rsidRPr="00091166" w:rsidRDefault="005238BC" w:rsidP="005238BC">
            <w:pPr>
              <w:widowControl/>
              <w:spacing w:line="340" w:lineRule="exact"/>
              <w:jc w:val="center"/>
              <w:rPr>
                <w:rFonts w:ascii="仿宋_GB2312" w:eastAsia="仿宋_GB2312" w:hAnsi="宋体" w:cs="Times New Roman"/>
                <w:kern w:val="0"/>
                <w:sz w:val="28"/>
                <w:szCs w:val="28"/>
              </w:rPr>
            </w:pPr>
            <w:r w:rsidRPr="00091166">
              <w:rPr>
                <w:rFonts w:ascii="仿宋_GB2312" w:eastAsia="仿宋_GB2312" w:cs="仿宋_GB2312"/>
                <w:sz w:val="28"/>
                <w:szCs w:val="28"/>
              </w:rPr>
              <w:t>1202</w:t>
            </w:r>
          </w:p>
        </w:tc>
      </w:tr>
    </w:tbl>
    <w:p w14:paraId="6A2A58FE" w14:textId="77777777" w:rsidR="004867B2" w:rsidRPr="00232E4D" w:rsidRDefault="004867B2" w:rsidP="006E27AC">
      <w:pPr>
        <w:pStyle w:val="a8"/>
        <w:shd w:val="clear" w:color="auto" w:fill="FFFFFF"/>
        <w:spacing w:before="0" w:beforeAutospacing="0" w:after="0" w:afterAutospacing="0" w:line="560" w:lineRule="exact"/>
        <w:jc w:val="both"/>
        <w:rPr>
          <w:rFonts w:ascii="仿宋_GB2312" w:eastAsia="仿宋_GB2312" w:cs="Times New Roman"/>
          <w:sz w:val="32"/>
          <w:szCs w:val="32"/>
        </w:rPr>
      </w:pPr>
    </w:p>
    <w:sectPr w:rsidR="004867B2" w:rsidRPr="00232E4D" w:rsidSect="00E66565">
      <w:footerReference w:type="default" r:id="rId6"/>
      <w:pgSz w:w="11906" w:h="16838"/>
      <w:pgMar w:top="1531" w:right="1531" w:bottom="153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74D7" w14:textId="77777777" w:rsidR="007D7786" w:rsidRDefault="007D7786" w:rsidP="007B7212">
      <w:pPr>
        <w:rPr>
          <w:rFonts w:cs="Times New Roman"/>
        </w:rPr>
      </w:pPr>
      <w:r>
        <w:rPr>
          <w:rFonts w:cs="Times New Roman"/>
        </w:rPr>
        <w:separator/>
      </w:r>
    </w:p>
  </w:endnote>
  <w:endnote w:type="continuationSeparator" w:id="0">
    <w:p w14:paraId="71BF358D" w14:textId="77777777" w:rsidR="007D7786" w:rsidRDefault="007D7786" w:rsidP="007B72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icrosoft YaHei UI">
    <w:altName w:val="微软雅黑"/>
    <w:panose1 w:val="020B0503020204020204"/>
    <w:charset w:val="86"/>
    <w:family w:val="swiss"/>
    <w:pitch w:val="variable"/>
    <w:sig w:usb0="80000287" w:usb1="28CF3C52"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4E06B" w14:textId="43044412" w:rsidR="004867B2" w:rsidRPr="00024F6E" w:rsidRDefault="004867B2">
    <w:pPr>
      <w:pStyle w:val="a5"/>
      <w:jc w:val="center"/>
      <w:rPr>
        <w:rFonts w:ascii="宋体" w:eastAsia="宋体" w:hAnsi="宋体" w:cs="Times New Roman"/>
        <w:sz w:val="24"/>
        <w:szCs w:val="24"/>
      </w:rPr>
    </w:pPr>
    <w:r w:rsidRPr="00024F6E">
      <w:rPr>
        <w:rFonts w:ascii="宋体" w:eastAsia="宋体" w:hAnsi="宋体"/>
        <w:sz w:val="24"/>
        <w:szCs w:val="24"/>
      </w:rPr>
      <w:fldChar w:fldCharType="begin"/>
    </w:r>
    <w:r w:rsidRPr="00024F6E">
      <w:rPr>
        <w:rFonts w:ascii="宋体" w:eastAsia="宋体" w:hAnsi="宋体"/>
        <w:sz w:val="24"/>
        <w:szCs w:val="24"/>
      </w:rPr>
      <w:instrText>PAGE   \* MERGEFORMAT</w:instrText>
    </w:r>
    <w:r w:rsidRPr="00024F6E">
      <w:rPr>
        <w:rFonts w:ascii="宋体" w:eastAsia="宋体" w:hAnsi="宋体"/>
        <w:sz w:val="24"/>
        <w:szCs w:val="24"/>
      </w:rPr>
      <w:fldChar w:fldCharType="separate"/>
    </w:r>
    <w:r w:rsidR="005238BC" w:rsidRPr="005238BC">
      <w:rPr>
        <w:rFonts w:ascii="宋体" w:eastAsia="宋体" w:hAnsi="宋体"/>
        <w:noProof/>
        <w:sz w:val="24"/>
        <w:szCs w:val="24"/>
        <w:lang w:val="zh-CN"/>
      </w:rPr>
      <w:t>7</w:t>
    </w:r>
    <w:r w:rsidRPr="00024F6E">
      <w:rPr>
        <w:rFonts w:ascii="宋体" w:eastAsia="宋体" w:hAnsi="宋体"/>
        <w:sz w:val="24"/>
        <w:szCs w:val="24"/>
      </w:rPr>
      <w:fldChar w:fldCharType="end"/>
    </w:r>
  </w:p>
  <w:p w14:paraId="52125105" w14:textId="77777777" w:rsidR="004867B2" w:rsidRDefault="004867B2">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90902" w14:textId="77777777" w:rsidR="007D7786" w:rsidRDefault="007D7786" w:rsidP="007B7212">
      <w:pPr>
        <w:rPr>
          <w:rFonts w:cs="Times New Roman"/>
        </w:rPr>
      </w:pPr>
      <w:r>
        <w:rPr>
          <w:rFonts w:cs="Times New Roman"/>
        </w:rPr>
        <w:separator/>
      </w:r>
    </w:p>
  </w:footnote>
  <w:footnote w:type="continuationSeparator" w:id="0">
    <w:p w14:paraId="116559A6" w14:textId="77777777" w:rsidR="007D7786" w:rsidRDefault="007D7786" w:rsidP="007B721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18A8"/>
    <w:rsid w:val="00003DA3"/>
    <w:rsid w:val="00006871"/>
    <w:rsid w:val="000120AC"/>
    <w:rsid w:val="00024F6E"/>
    <w:rsid w:val="00030F33"/>
    <w:rsid w:val="0003646F"/>
    <w:rsid w:val="00054758"/>
    <w:rsid w:val="00081EBE"/>
    <w:rsid w:val="00091166"/>
    <w:rsid w:val="000C00FD"/>
    <w:rsid w:val="000C488F"/>
    <w:rsid w:val="000D4E18"/>
    <w:rsid w:val="00106B22"/>
    <w:rsid w:val="00106C27"/>
    <w:rsid w:val="0012687E"/>
    <w:rsid w:val="0017592F"/>
    <w:rsid w:val="00183925"/>
    <w:rsid w:val="00197ED1"/>
    <w:rsid w:val="001C2DCA"/>
    <w:rsid w:val="001D561B"/>
    <w:rsid w:val="001E0696"/>
    <w:rsid w:val="001E272D"/>
    <w:rsid w:val="00222FC0"/>
    <w:rsid w:val="00232E4D"/>
    <w:rsid w:val="00251718"/>
    <w:rsid w:val="00264BAE"/>
    <w:rsid w:val="002B5C03"/>
    <w:rsid w:val="002C4E4B"/>
    <w:rsid w:val="002E07EF"/>
    <w:rsid w:val="002E370B"/>
    <w:rsid w:val="00310443"/>
    <w:rsid w:val="003258B7"/>
    <w:rsid w:val="0032699D"/>
    <w:rsid w:val="00355BAF"/>
    <w:rsid w:val="00374AC9"/>
    <w:rsid w:val="003C1B1A"/>
    <w:rsid w:val="003C3CF1"/>
    <w:rsid w:val="003E0A90"/>
    <w:rsid w:val="003F64C0"/>
    <w:rsid w:val="00435FBE"/>
    <w:rsid w:val="0045694A"/>
    <w:rsid w:val="004867B2"/>
    <w:rsid w:val="0049199B"/>
    <w:rsid w:val="004B18A8"/>
    <w:rsid w:val="004D2CEE"/>
    <w:rsid w:val="004E2A96"/>
    <w:rsid w:val="005238BC"/>
    <w:rsid w:val="00527377"/>
    <w:rsid w:val="005338D8"/>
    <w:rsid w:val="00595D8A"/>
    <w:rsid w:val="00597A1D"/>
    <w:rsid w:val="005B3A3B"/>
    <w:rsid w:val="005D593D"/>
    <w:rsid w:val="005F1EE2"/>
    <w:rsid w:val="0060664A"/>
    <w:rsid w:val="006330A3"/>
    <w:rsid w:val="0065535D"/>
    <w:rsid w:val="00664BE8"/>
    <w:rsid w:val="00672981"/>
    <w:rsid w:val="006868A2"/>
    <w:rsid w:val="006B5F7B"/>
    <w:rsid w:val="006C2DEA"/>
    <w:rsid w:val="006E27AC"/>
    <w:rsid w:val="006F258C"/>
    <w:rsid w:val="007377B9"/>
    <w:rsid w:val="007671C0"/>
    <w:rsid w:val="0077486A"/>
    <w:rsid w:val="00775FCC"/>
    <w:rsid w:val="007B7212"/>
    <w:rsid w:val="007D7786"/>
    <w:rsid w:val="007F1B0B"/>
    <w:rsid w:val="007F2497"/>
    <w:rsid w:val="00807EBD"/>
    <w:rsid w:val="008433F0"/>
    <w:rsid w:val="008C3840"/>
    <w:rsid w:val="008F0A49"/>
    <w:rsid w:val="0090434E"/>
    <w:rsid w:val="009133A4"/>
    <w:rsid w:val="009244C8"/>
    <w:rsid w:val="0094657A"/>
    <w:rsid w:val="00965ECD"/>
    <w:rsid w:val="0097138F"/>
    <w:rsid w:val="00995412"/>
    <w:rsid w:val="009B361D"/>
    <w:rsid w:val="009D202A"/>
    <w:rsid w:val="009D4FA2"/>
    <w:rsid w:val="009D751C"/>
    <w:rsid w:val="00A05A18"/>
    <w:rsid w:val="00A619AF"/>
    <w:rsid w:val="00A61B02"/>
    <w:rsid w:val="00AB0249"/>
    <w:rsid w:val="00AB427E"/>
    <w:rsid w:val="00AD06FB"/>
    <w:rsid w:val="00AD166E"/>
    <w:rsid w:val="00AE4841"/>
    <w:rsid w:val="00AF0079"/>
    <w:rsid w:val="00B06CC5"/>
    <w:rsid w:val="00B2529F"/>
    <w:rsid w:val="00B25C75"/>
    <w:rsid w:val="00B41BD1"/>
    <w:rsid w:val="00B44B11"/>
    <w:rsid w:val="00BA2F55"/>
    <w:rsid w:val="00BB1035"/>
    <w:rsid w:val="00BB387F"/>
    <w:rsid w:val="00BC13C0"/>
    <w:rsid w:val="00BD151D"/>
    <w:rsid w:val="00BD6115"/>
    <w:rsid w:val="00C00114"/>
    <w:rsid w:val="00C23045"/>
    <w:rsid w:val="00C25C36"/>
    <w:rsid w:val="00C63FFF"/>
    <w:rsid w:val="00C97B91"/>
    <w:rsid w:val="00CB37A6"/>
    <w:rsid w:val="00CC4FA9"/>
    <w:rsid w:val="00CD007F"/>
    <w:rsid w:val="00CD5C4C"/>
    <w:rsid w:val="00D0597D"/>
    <w:rsid w:val="00D54CCA"/>
    <w:rsid w:val="00D75BD6"/>
    <w:rsid w:val="00D839DF"/>
    <w:rsid w:val="00D97048"/>
    <w:rsid w:val="00DC01CA"/>
    <w:rsid w:val="00DC7529"/>
    <w:rsid w:val="00E66565"/>
    <w:rsid w:val="00E971A4"/>
    <w:rsid w:val="00EB7C6C"/>
    <w:rsid w:val="00F5701B"/>
    <w:rsid w:val="00F64448"/>
    <w:rsid w:val="00F65F04"/>
    <w:rsid w:val="00F72C1D"/>
    <w:rsid w:val="00F86B67"/>
    <w:rsid w:val="00F9134C"/>
    <w:rsid w:val="00FB6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D4AEC3"/>
  <w15:docId w15:val="{80BCB3BD-F88D-4139-B52F-B0F8E70B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8B7"/>
    <w:pPr>
      <w:widowControl w:val="0"/>
      <w:jc w:val="both"/>
    </w:pPr>
    <w:rPr>
      <w:rFonts w:cs="等线"/>
      <w:kern w:val="2"/>
      <w:sz w:val="21"/>
      <w:szCs w:val="21"/>
    </w:rPr>
  </w:style>
  <w:style w:type="paragraph" w:styleId="2">
    <w:name w:val="heading 2"/>
    <w:basedOn w:val="a"/>
    <w:next w:val="a"/>
    <w:link w:val="20"/>
    <w:uiPriority w:val="99"/>
    <w:qFormat/>
    <w:rsid w:val="0045694A"/>
    <w:pPr>
      <w:keepNext/>
      <w:keepLines/>
      <w:spacing w:before="260" w:after="260" w:line="416" w:lineRule="auto"/>
      <w:outlineLvl w:val="1"/>
    </w:pPr>
    <w:rPr>
      <w:rFonts w:ascii="等线 Light" w:eastAsia="等线 Light" w:hAnsi="等线 Light" w:cs="等线 Light"/>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uiPriority w:val="99"/>
    <w:locked/>
    <w:rsid w:val="0045694A"/>
    <w:rPr>
      <w:rFonts w:ascii="等线 Light" w:eastAsia="等线 Light" w:hAnsi="等线 Light" w:cs="等线 Light"/>
      <w:b/>
      <w:bCs/>
      <w:sz w:val="32"/>
      <w:szCs w:val="32"/>
    </w:rPr>
  </w:style>
  <w:style w:type="paragraph" w:styleId="a3">
    <w:name w:val="header"/>
    <w:basedOn w:val="a"/>
    <w:link w:val="a4"/>
    <w:uiPriority w:val="99"/>
    <w:rsid w:val="007B7212"/>
    <w:pPr>
      <w:pBdr>
        <w:bottom w:val="single" w:sz="6" w:space="1" w:color="auto"/>
      </w:pBdr>
      <w:tabs>
        <w:tab w:val="center" w:pos="4153"/>
        <w:tab w:val="right" w:pos="8306"/>
      </w:tabs>
      <w:snapToGrid w:val="0"/>
      <w:jc w:val="center"/>
    </w:pPr>
    <w:rPr>
      <w:kern w:val="0"/>
      <w:sz w:val="18"/>
      <w:szCs w:val="18"/>
    </w:rPr>
  </w:style>
  <w:style w:type="character" w:customStyle="1" w:styleId="a4">
    <w:name w:val="页眉 字符"/>
    <w:link w:val="a3"/>
    <w:uiPriority w:val="99"/>
    <w:locked/>
    <w:rsid w:val="007B7212"/>
    <w:rPr>
      <w:sz w:val="18"/>
      <w:szCs w:val="18"/>
    </w:rPr>
  </w:style>
  <w:style w:type="paragraph" w:styleId="a5">
    <w:name w:val="footer"/>
    <w:basedOn w:val="a"/>
    <w:link w:val="a6"/>
    <w:uiPriority w:val="99"/>
    <w:rsid w:val="007B7212"/>
    <w:pPr>
      <w:tabs>
        <w:tab w:val="center" w:pos="4153"/>
        <w:tab w:val="right" w:pos="8306"/>
      </w:tabs>
      <w:snapToGrid w:val="0"/>
      <w:jc w:val="left"/>
    </w:pPr>
    <w:rPr>
      <w:kern w:val="0"/>
      <w:sz w:val="18"/>
      <w:szCs w:val="18"/>
    </w:rPr>
  </w:style>
  <w:style w:type="character" w:customStyle="1" w:styleId="a6">
    <w:name w:val="页脚 字符"/>
    <w:link w:val="a5"/>
    <w:uiPriority w:val="99"/>
    <w:locked/>
    <w:rsid w:val="007B7212"/>
    <w:rPr>
      <w:sz w:val="18"/>
      <w:szCs w:val="18"/>
    </w:rPr>
  </w:style>
  <w:style w:type="character" w:styleId="a7">
    <w:name w:val="Strong"/>
    <w:uiPriority w:val="99"/>
    <w:qFormat/>
    <w:rsid w:val="0045694A"/>
    <w:rPr>
      <w:b/>
      <w:bCs/>
    </w:rPr>
  </w:style>
  <w:style w:type="paragraph" w:styleId="a8">
    <w:name w:val="Normal (Web)"/>
    <w:basedOn w:val="a"/>
    <w:uiPriority w:val="99"/>
    <w:rsid w:val="0045694A"/>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uiPriority w:val="99"/>
    <w:rsid w:val="0045694A"/>
  </w:style>
  <w:style w:type="paragraph" w:styleId="a9">
    <w:name w:val="Date"/>
    <w:basedOn w:val="a"/>
    <w:next w:val="a"/>
    <w:link w:val="aa"/>
    <w:uiPriority w:val="99"/>
    <w:semiHidden/>
    <w:rsid w:val="006E27AC"/>
    <w:pPr>
      <w:ind w:leftChars="2500" w:left="100"/>
    </w:pPr>
  </w:style>
  <w:style w:type="character" w:customStyle="1" w:styleId="aa">
    <w:name w:val="日期 字符"/>
    <w:basedOn w:val="a0"/>
    <w:link w:val="a9"/>
    <w:uiPriority w:val="99"/>
    <w:semiHidden/>
    <w:locked/>
    <w:rsid w:val="006E27AC"/>
  </w:style>
  <w:style w:type="character" w:styleId="ab">
    <w:name w:val="Hyperlink"/>
    <w:uiPriority w:val="99"/>
    <w:rsid w:val="001E0696"/>
    <w:rPr>
      <w:color w:val="auto"/>
      <w:u w:val="single"/>
    </w:rPr>
  </w:style>
  <w:style w:type="paragraph" w:customStyle="1" w:styleId="CharCharCharCharCharChar1Char">
    <w:name w:val="Char Char Char Char Char Char1 Char"/>
    <w:basedOn w:val="a"/>
    <w:uiPriority w:val="99"/>
    <w:rsid w:val="0012687E"/>
    <w:pPr>
      <w:widowControl/>
      <w:spacing w:after="160" w:line="240" w:lineRule="exact"/>
      <w:jc w:val="left"/>
    </w:pPr>
    <w:rPr>
      <w:rFonts w:ascii="Times New Roman" w:eastAsia="宋体" w:hAnsi="Times New Roman" w:cs="Times New Roman"/>
    </w:rPr>
  </w:style>
  <w:style w:type="paragraph" w:styleId="ac">
    <w:name w:val="Balloon Text"/>
    <w:basedOn w:val="a"/>
    <w:link w:val="ad"/>
    <w:uiPriority w:val="99"/>
    <w:semiHidden/>
    <w:rsid w:val="006868A2"/>
    <w:rPr>
      <w:kern w:val="0"/>
      <w:sz w:val="18"/>
      <w:szCs w:val="18"/>
    </w:rPr>
  </w:style>
  <w:style w:type="character" w:customStyle="1" w:styleId="ad">
    <w:name w:val="批注框文本 字符"/>
    <w:link w:val="ac"/>
    <w:uiPriority w:val="99"/>
    <w:semiHidden/>
    <w:locked/>
    <w:rsid w:val="006868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126156">
      <w:marLeft w:val="0"/>
      <w:marRight w:val="0"/>
      <w:marTop w:val="0"/>
      <w:marBottom w:val="0"/>
      <w:divBdr>
        <w:top w:val="none" w:sz="0" w:space="0" w:color="auto"/>
        <w:left w:val="none" w:sz="0" w:space="0" w:color="auto"/>
        <w:bottom w:val="none" w:sz="0" w:space="0" w:color="auto"/>
        <w:right w:val="none" w:sz="0" w:space="0" w:color="auto"/>
      </w:divBdr>
    </w:div>
    <w:div w:id="11111261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938</TotalTime>
  <Pages>7</Pages>
  <Words>532</Words>
  <Characters>3035</Characters>
  <Application>Microsoft Office Word</Application>
  <DocSecurity>0</DocSecurity>
  <Lines>25</Lines>
  <Paragraphs>7</Paragraphs>
  <ScaleCrop>false</ScaleCrop>
  <Company>China</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2019-11-29T00:45:00Z</cp:lastPrinted>
  <dcterms:created xsi:type="dcterms:W3CDTF">2019-11-25T11:57:00Z</dcterms:created>
  <dcterms:modified xsi:type="dcterms:W3CDTF">2019-11-29T03:57:00Z</dcterms:modified>
</cp:coreProperties>
</file>