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1A1" w:rsidRPr="00300E84" w:rsidRDefault="000C21A1" w:rsidP="000C21A1">
      <w:pPr>
        <w:shd w:val="clear" w:color="auto" w:fill="FFFFFF"/>
        <w:spacing w:after="210"/>
        <w:jc w:val="center"/>
        <w:outlineLvl w:val="1"/>
        <w:rPr>
          <w:rFonts w:ascii="宋体" w:hAnsi="宋体" w:cs="宋体" w:hint="eastAsia"/>
          <w:b/>
          <w:color w:val="333333"/>
          <w:spacing w:val="8"/>
          <w:sz w:val="28"/>
          <w:szCs w:val="28"/>
        </w:rPr>
      </w:pPr>
      <w:r w:rsidRPr="00166381">
        <w:rPr>
          <w:rFonts w:ascii="宋体" w:hAnsi="宋体" w:cs="宋体" w:hint="eastAsia"/>
          <w:b/>
          <w:color w:val="333333"/>
          <w:spacing w:val="8"/>
          <w:sz w:val="28"/>
          <w:szCs w:val="28"/>
        </w:rPr>
        <w:t>个税年度汇算清缴之手机</w:t>
      </w:r>
      <w:r w:rsidRPr="00166381">
        <w:rPr>
          <w:rFonts w:ascii="宋体" w:hAnsi="宋体" w:cs="宋体" w:hint="eastAsia"/>
          <w:b/>
          <w:color w:val="333333"/>
          <w:spacing w:val="8"/>
          <w:sz w:val="28"/>
          <w:szCs w:val="28"/>
        </w:rPr>
        <w:t>APP</w:t>
      </w:r>
      <w:r w:rsidRPr="00166381">
        <w:rPr>
          <w:rFonts w:ascii="宋体" w:hAnsi="宋体" w:cs="宋体" w:hint="eastAsia"/>
          <w:b/>
          <w:color w:val="333333"/>
          <w:spacing w:val="8"/>
          <w:sz w:val="28"/>
          <w:szCs w:val="28"/>
        </w:rPr>
        <w:t>端操作指引</w:t>
      </w:r>
    </w:p>
    <w:p w:rsidR="004358AB" w:rsidRDefault="000C21A1" w:rsidP="00D31D50">
      <w:pPr>
        <w:spacing w:line="220" w:lineRule="atLeast"/>
        <w:rPr>
          <w:rFonts w:ascii="微软雅黑" w:hAnsi="微软雅黑" w:hint="eastAsia"/>
          <w:color w:val="0C0B0B"/>
          <w:spacing w:val="8"/>
          <w:shd w:val="clear" w:color="auto" w:fill="FFFFFF"/>
        </w:rPr>
      </w:pPr>
      <w:r>
        <w:rPr>
          <w:rFonts w:ascii="微软雅黑" w:hAnsi="微软雅黑" w:hint="eastAsia"/>
          <w:color w:val="0C0B0B"/>
          <w:spacing w:val="8"/>
          <w:shd w:val="clear" w:color="auto" w:fill="FFFFFF"/>
        </w:rPr>
        <w:t>“个人所得税APP”标准申报适用于除简易申报以外的情形的综合所得年度汇算申报（不含居民个人取得的境外所得），居民个人取得的境外所得请登录“自然人电子税务局（web端）”进行申报。</w:t>
      </w:r>
    </w:p>
    <w:p w:rsidR="000C21A1" w:rsidRPr="00DA38CF" w:rsidRDefault="000C21A1" w:rsidP="00EB7B2A">
      <w:pPr>
        <w:pStyle w:val="a5"/>
        <w:numPr>
          <w:ilvl w:val="0"/>
          <w:numId w:val="1"/>
        </w:numPr>
        <w:ind w:firstLineChars="0"/>
        <w:rPr>
          <w:rFonts w:asciiTheme="minorEastAsia" w:eastAsiaTheme="minorEastAsia" w:hAnsiTheme="minorEastAsia" w:hint="eastAsia"/>
          <w:b/>
          <w:sz w:val="24"/>
          <w:szCs w:val="24"/>
        </w:rPr>
      </w:pPr>
      <w:r w:rsidRPr="00DA38CF">
        <w:rPr>
          <w:rFonts w:asciiTheme="minorEastAsia" w:eastAsiaTheme="minorEastAsia" w:hAnsiTheme="minorEastAsia" w:hint="eastAsia"/>
          <w:b/>
          <w:sz w:val="24"/>
          <w:szCs w:val="24"/>
        </w:rPr>
        <w:t>申报及退（缴）税</w:t>
      </w:r>
    </w:p>
    <w:p w:rsidR="000C21A1" w:rsidRPr="00EB7B2A" w:rsidRDefault="000C21A1" w:rsidP="00EB7B2A">
      <w:pPr>
        <w:pStyle w:val="a6"/>
        <w:spacing w:before="0" w:beforeAutospacing="0" w:after="0" w:afterAutospacing="0"/>
        <w:ind w:left="720"/>
        <w:rPr>
          <w:rFonts w:asciiTheme="minorEastAsia" w:eastAsiaTheme="minorEastAsia" w:hAnsiTheme="minorEastAsia" w:hint="eastAsia"/>
        </w:rPr>
      </w:pPr>
      <w:r w:rsidRPr="00EB7B2A">
        <w:rPr>
          <w:rFonts w:asciiTheme="minorEastAsia" w:eastAsiaTheme="minorEastAsia" w:hAnsiTheme="minorEastAsia"/>
        </w:rPr>
        <w:t>在手机上打开“个人所得税APP”，使用已注册的账号、密码进行登录。</w:t>
      </w:r>
    </w:p>
    <w:p w:rsidR="000C21A1" w:rsidRPr="00EB7B2A" w:rsidRDefault="000C21A1" w:rsidP="00EB7B2A">
      <w:pPr>
        <w:pStyle w:val="a6"/>
        <w:spacing w:before="0" w:beforeAutospacing="0" w:after="0" w:afterAutospacing="0"/>
        <w:ind w:left="720"/>
        <w:rPr>
          <w:rFonts w:asciiTheme="minorEastAsia" w:eastAsiaTheme="minorEastAsia" w:hAnsiTheme="minorEastAsia" w:hint="eastAsia"/>
        </w:rPr>
      </w:pPr>
    </w:p>
    <w:p w:rsidR="000C21A1" w:rsidRPr="00EB7B2A" w:rsidRDefault="000C21A1" w:rsidP="00EB7B2A">
      <w:pPr>
        <w:pStyle w:val="a6"/>
        <w:spacing w:before="0" w:beforeAutospacing="0" w:after="0" w:afterAutospacing="0"/>
        <w:ind w:left="720"/>
        <w:rPr>
          <w:rFonts w:asciiTheme="minorEastAsia" w:eastAsiaTheme="minorEastAsia" w:hAnsiTheme="minorEastAsia" w:hint="eastAsia"/>
        </w:rPr>
      </w:pPr>
      <w:r w:rsidRPr="00EB7B2A">
        <w:rPr>
          <w:rFonts w:asciiTheme="minorEastAsia" w:eastAsiaTheme="minorEastAsia" w:hAnsiTheme="minorEastAsia" w:hint="eastAsia"/>
        </w:rPr>
        <w:t>第一步：选择申报年度</w:t>
      </w:r>
    </w:p>
    <w:p w:rsidR="000C21A1" w:rsidRPr="00EB7B2A" w:rsidRDefault="000C21A1" w:rsidP="00EB7B2A">
      <w:pPr>
        <w:pStyle w:val="a6"/>
        <w:numPr>
          <w:ilvl w:val="0"/>
          <w:numId w:val="2"/>
        </w:numPr>
        <w:spacing w:before="0" w:beforeAutospacing="0" w:after="0" w:afterAutospacing="0"/>
        <w:rPr>
          <w:rFonts w:asciiTheme="minorEastAsia" w:eastAsiaTheme="minorEastAsia" w:hAnsiTheme="minorEastAsia" w:hint="eastAsia"/>
          <w:color w:val="0C0B0B"/>
          <w:spacing w:val="8"/>
          <w:shd w:val="clear" w:color="auto" w:fill="FFFFFF"/>
        </w:rPr>
      </w:pPr>
      <w:r w:rsidRPr="00EB7B2A">
        <w:rPr>
          <w:rFonts w:asciiTheme="minorEastAsia" w:eastAsiaTheme="minorEastAsia" w:hAnsiTheme="minorEastAsia" w:hint="eastAsia"/>
          <w:color w:val="0C0B0B"/>
          <w:spacing w:val="8"/>
          <w:shd w:val="clear" w:color="auto" w:fill="FFFFFF"/>
        </w:rPr>
        <w:t>登录后点击首页“综合所得年度汇算”，进入到“选择申报年度”页面；</w:t>
      </w:r>
    </w:p>
    <w:p w:rsidR="000C21A1" w:rsidRDefault="000C21A1" w:rsidP="000C21A1">
      <w:pPr>
        <w:pStyle w:val="a6"/>
        <w:spacing w:before="0" w:beforeAutospacing="0" w:after="0" w:afterAutospacing="0"/>
        <w:ind w:left="1140" w:firstLineChars="650" w:firstLine="1560"/>
        <w:rPr>
          <w:rFonts w:hint="eastAsia"/>
        </w:rPr>
      </w:pPr>
      <w:r>
        <w:rPr>
          <w:noProof/>
        </w:rPr>
        <w:drawing>
          <wp:inline distT="0" distB="0" distL="0" distR="0">
            <wp:extent cx="1638300" cy="3244079"/>
            <wp:effectExtent l="19050" t="0" r="0" b="0"/>
            <wp:docPr id="1" name="图片 0" descr="3.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webp.jpg"/>
                    <pic:cNvPicPr/>
                  </pic:nvPicPr>
                  <pic:blipFill>
                    <a:blip r:embed="rId7" cstate="print"/>
                    <a:stretch>
                      <a:fillRect/>
                    </a:stretch>
                  </pic:blipFill>
                  <pic:spPr>
                    <a:xfrm>
                      <a:off x="0" y="0"/>
                      <a:ext cx="1639440" cy="3246337"/>
                    </a:xfrm>
                    <a:prstGeom prst="rect">
                      <a:avLst/>
                    </a:prstGeom>
                  </pic:spPr>
                </pic:pic>
              </a:graphicData>
            </a:graphic>
          </wp:inline>
        </w:drawing>
      </w:r>
    </w:p>
    <w:p w:rsidR="00EB7B2A" w:rsidRDefault="00EB7B2A" w:rsidP="00EB7B2A">
      <w:pPr>
        <w:pStyle w:val="a6"/>
        <w:numPr>
          <w:ilvl w:val="0"/>
          <w:numId w:val="2"/>
        </w:numPr>
        <w:spacing w:before="0" w:beforeAutospacing="0" w:after="0" w:afterAutospacing="0"/>
        <w:rPr>
          <w:rFonts w:ascii="微软雅黑" w:eastAsia="微软雅黑" w:hAnsi="微软雅黑" w:hint="eastAsia"/>
          <w:color w:val="0C0B0B"/>
          <w:shd w:val="clear" w:color="auto" w:fill="FFFFFF"/>
        </w:rPr>
      </w:pPr>
      <w:r>
        <w:rPr>
          <w:rFonts w:ascii="微软雅黑" w:eastAsia="微软雅黑" w:hAnsi="微软雅黑" w:hint="eastAsia"/>
          <w:color w:val="0C0B0B"/>
          <w:shd w:val="clear" w:color="auto" w:fill="FFFFFF"/>
        </w:rPr>
        <w:t>选择申报年度为“2020年度”</w:t>
      </w:r>
    </w:p>
    <w:p w:rsidR="00EB7B2A" w:rsidRDefault="00EB7B2A" w:rsidP="00EB7B2A">
      <w:pPr>
        <w:pStyle w:val="a6"/>
        <w:spacing w:before="0" w:beforeAutospacing="0" w:after="0" w:afterAutospacing="0"/>
        <w:ind w:left="1140"/>
        <w:rPr>
          <w:rFonts w:hint="eastAsia"/>
        </w:rPr>
      </w:pPr>
    </w:p>
    <w:p w:rsidR="000C21A1" w:rsidRDefault="00EB7B2A" w:rsidP="00EB7B2A">
      <w:pPr>
        <w:pStyle w:val="a6"/>
        <w:spacing w:before="0" w:beforeAutospacing="0" w:after="0" w:afterAutospacing="0"/>
        <w:ind w:left="1140" w:firstLineChars="800" w:firstLine="1920"/>
        <w:rPr>
          <w:rFonts w:ascii="微软雅黑" w:eastAsia="微软雅黑" w:hAnsi="微软雅黑" w:hint="eastAsia"/>
          <w:color w:val="0C0B0B"/>
          <w:shd w:val="clear" w:color="auto" w:fill="FFFFFF"/>
        </w:rPr>
      </w:pPr>
      <w:r>
        <w:rPr>
          <w:noProof/>
        </w:rPr>
        <w:drawing>
          <wp:inline distT="0" distB="0" distL="0" distR="0">
            <wp:extent cx="1247775" cy="2470780"/>
            <wp:effectExtent l="19050" t="0" r="9525" b="0"/>
            <wp:docPr id="3" name="图片 2" descr="4.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webp.jpg"/>
                    <pic:cNvPicPr/>
                  </pic:nvPicPr>
                  <pic:blipFill>
                    <a:blip r:embed="rId8" cstate="print"/>
                    <a:stretch>
                      <a:fillRect/>
                    </a:stretch>
                  </pic:blipFill>
                  <pic:spPr>
                    <a:xfrm>
                      <a:off x="0" y="0"/>
                      <a:ext cx="1247775" cy="2470780"/>
                    </a:xfrm>
                    <a:prstGeom prst="rect">
                      <a:avLst/>
                    </a:prstGeom>
                  </pic:spPr>
                </pic:pic>
              </a:graphicData>
            </a:graphic>
          </wp:inline>
        </w:drawing>
      </w:r>
    </w:p>
    <w:p w:rsidR="00EB7B2A" w:rsidRDefault="00EB7B2A" w:rsidP="00EB7B2A">
      <w:pPr>
        <w:pStyle w:val="a6"/>
        <w:spacing w:before="0" w:beforeAutospacing="0" w:after="0" w:afterAutospacing="0"/>
        <w:rPr>
          <w:rFonts w:ascii="微软雅黑" w:eastAsia="微软雅黑" w:hAnsi="微软雅黑" w:hint="eastAsia"/>
          <w:color w:val="0C0B0B"/>
          <w:shd w:val="clear" w:color="auto" w:fill="FFFFFF"/>
        </w:rPr>
      </w:pPr>
      <w:r>
        <w:rPr>
          <w:rFonts w:ascii="微软雅黑" w:eastAsia="微软雅黑" w:hAnsi="微软雅黑" w:hint="eastAsia"/>
          <w:color w:val="0C0B0B"/>
          <w:shd w:val="clear" w:color="auto" w:fill="FFFFFF"/>
        </w:rPr>
        <w:lastRenderedPageBreak/>
        <w:t>第二步，选择填报方式</w:t>
      </w:r>
    </w:p>
    <w:p w:rsidR="00EB7B2A" w:rsidRDefault="00EB7B2A" w:rsidP="00EB7B2A">
      <w:pPr>
        <w:pStyle w:val="a6"/>
        <w:spacing w:before="0" w:beforeAutospacing="0" w:after="0" w:afterAutospacing="0"/>
        <w:ind w:firstLineChars="200" w:firstLine="480"/>
        <w:rPr>
          <w:rFonts w:ascii="微软雅黑" w:eastAsia="微软雅黑" w:hAnsi="微软雅黑" w:hint="eastAsia"/>
          <w:color w:val="0C0B0B"/>
          <w:shd w:val="clear" w:color="auto" w:fill="FFFFFF"/>
        </w:rPr>
      </w:pPr>
      <w:r>
        <w:rPr>
          <w:rFonts w:ascii="微软雅黑" w:eastAsia="微软雅黑" w:hAnsi="微软雅黑" w:hint="eastAsia"/>
          <w:color w:val="0C0B0B"/>
          <w:shd w:val="clear" w:color="auto" w:fill="FFFFFF"/>
        </w:rPr>
        <w:t>在“选择填报方式”页面，若要查看2020年度收入纳税数据，可在此页面点击查看“收入纳税明细”。</w:t>
      </w:r>
      <w:r>
        <w:rPr>
          <w:rStyle w:val="a7"/>
          <w:rFonts w:ascii="微软雅黑" w:eastAsia="微软雅黑" w:hAnsi="微软雅黑" w:hint="eastAsia"/>
          <w:color w:val="FF0303"/>
          <w:shd w:val="clear" w:color="auto" w:fill="FFFFFF"/>
        </w:rPr>
        <w:t>选择一种填报方式，点击【开始申报】</w:t>
      </w:r>
      <w:r>
        <w:rPr>
          <w:rFonts w:ascii="微软雅黑" w:eastAsia="微软雅黑" w:hAnsi="微软雅黑" w:hint="eastAsia"/>
          <w:color w:val="0C0B0B"/>
          <w:shd w:val="clear" w:color="auto" w:fill="FFFFFF"/>
        </w:rPr>
        <w:t>，进行下一步操作；</w:t>
      </w:r>
    </w:p>
    <w:p w:rsidR="00EB7B2A" w:rsidRDefault="00EB7B2A" w:rsidP="00EB7B2A">
      <w:pPr>
        <w:pStyle w:val="a6"/>
        <w:spacing w:before="0" w:beforeAutospacing="0" w:after="0" w:afterAutospacing="0"/>
        <w:ind w:firstLineChars="1100" w:firstLine="264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1657350" cy="3281800"/>
            <wp:effectExtent l="19050" t="0" r="0" b="0"/>
            <wp:docPr id="4" name="图片 3" descr="5.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webp.jpg"/>
                    <pic:cNvPicPr/>
                  </pic:nvPicPr>
                  <pic:blipFill>
                    <a:blip r:embed="rId9" cstate="print"/>
                    <a:stretch>
                      <a:fillRect/>
                    </a:stretch>
                  </pic:blipFill>
                  <pic:spPr>
                    <a:xfrm>
                      <a:off x="0" y="0"/>
                      <a:ext cx="1657869" cy="3282828"/>
                    </a:xfrm>
                    <a:prstGeom prst="rect">
                      <a:avLst/>
                    </a:prstGeom>
                  </pic:spPr>
                </pic:pic>
              </a:graphicData>
            </a:graphic>
          </wp:inline>
        </w:drawing>
      </w:r>
    </w:p>
    <w:p w:rsidR="00EB7B2A" w:rsidRDefault="00EB7B2A" w:rsidP="00EB7B2A">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1、如果选择的填报方式为“使用已申报数据填写”，则提示“使用申报数据提醒”协议页面，点击【我已阅读并知晓】，进入申报主流程；</w:t>
      </w:r>
    </w:p>
    <w:p w:rsidR="00EB7B2A" w:rsidRDefault="00EB7B2A" w:rsidP="00EB7B2A">
      <w:pPr>
        <w:pStyle w:val="a6"/>
        <w:spacing w:before="0" w:beforeAutospacing="0" w:after="0" w:afterAutospacing="0"/>
        <w:rPr>
          <w:rFonts w:ascii="微软雅黑" w:eastAsia="微软雅黑" w:hAnsi="微软雅黑" w:hint="eastAsia"/>
          <w:color w:val="0C0B0B"/>
          <w:spacing w:val="8"/>
        </w:rPr>
      </w:pPr>
      <w:r>
        <w:rPr>
          <w:rFonts w:ascii="微软雅黑" w:eastAsia="微软雅黑" w:hAnsi="微软雅黑" w:hint="eastAsia"/>
          <w:color w:val="0C0B0B"/>
          <w:spacing w:val="8"/>
        </w:rPr>
        <w:t>第三步，基本信息确认</w:t>
      </w:r>
    </w:p>
    <w:p w:rsidR="00EB7B2A" w:rsidRDefault="00EB7B2A" w:rsidP="00EB7B2A">
      <w:pPr>
        <w:pStyle w:val="a6"/>
        <w:spacing w:before="0" w:beforeAutospacing="0" w:after="0" w:afterAutospacing="0"/>
        <w:ind w:firstLineChars="300" w:firstLine="744"/>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进入“基本信息”页面，在该页面可查看或修改【个人基本信息】，【汇缴地】中的“任职受雇单位”及“主管税务机关”信息，信息确认无误后，</w:t>
      </w:r>
      <w:r>
        <w:rPr>
          <w:rStyle w:val="a7"/>
          <w:rFonts w:ascii="微软雅黑" w:eastAsia="微软雅黑" w:hAnsi="微软雅黑" w:hint="eastAsia"/>
          <w:color w:val="FF0303"/>
          <w:spacing w:val="8"/>
          <w:shd w:val="clear" w:color="auto" w:fill="FFFFFF"/>
        </w:rPr>
        <w:t>点击【下一步】</w:t>
      </w:r>
      <w:r>
        <w:rPr>
          <w:rFonts w:ascii="微软雅黑" w:eastAsia="微软雅黑" w:hAnsi="微软雅黑" w:hint="eastAsia"/>
          <w:color w:val="0C0B0B"/>
          <w:spacing w:val="8"/>
          <w:shd w:val="clear" w:color="auto" w:fill="FFFFFF"/>
        </w:rPr>
        <w:t>；</w:t>
      </w:r>
    </w:p>
    <w:p w:rsidR="00EB7B2A" w:rsidRDefault="00EB7B2A" w:rsidP="00EB7B2A">
      <w:pPr>
        <w:pStyle w:val="a6"/>
        <w:spacing w:before="0" w:beforeAutospacing="0" w:after="0" w:afterAutospacing="0"/>
        <w:ind w:firstLineChars="1150" w:firstLine="276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1495425" cy="2961164"/>
            <wp:effectExtent l="19050" t="0" r="9525" b="0"/>
            <wp:docPr id="5" name="图片 4" descr="8.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webp.jpg"/>
                    <pic:cNvPicPr/>
                  </pic:nvPicPr>
                  <pic:blipFill>
                    <a:blip r:embed="rId10" cstate="print"/>
                    <a:stretch>
                      <a:fillRect/>
                    </a:stretch>
                  </pic:blipFill>
                  <pic:spPr>
                    <a:xfrm>
                      <a:off x="0" y="0"/>
                      <a:ext cx="1495425" cy="2961164"/>
                    </a:xfrm>
                    <a:prstGeom prst="rect">
                      <a:avLst/>
                    </a:prstGeom>
                  </pic:spPr>
                </pic:pic>
              </a:graphicData>
            </a:graphic>
          </wp:inline>
        </w:drawing>
      </w:r>
    </w:p>
    <w:p w:rsidR="00FB76A4" w:rsidRDefault="00FB76A4" w:rsidP="00EB7B2A">
      <w:pPr>
        <w:pStyle w:val="a6"/>
        <w:spacing w:before="0" w:beforeAutospacing="0" w:after="0" w:afterAutospacing="0"/>
        <w:rPr>
          <w:rFonts w:ascii="微软雅黑" w:eastAsia="微软雅黑" w:hAnsi="微软雅黑" w:hint="eastAsia"/>
          <w:b/>
          <w:color w:val="0C0B0B"/>
          <w:shd w:val="clear" w:color="auto" w:fill="FFFFFF"/>
        </w:rPr>
      </w:pPr>
      <w:r>
        <w:rPr>
          <w:rFonts w:ascii="微软雅黑" w:eastAsia="微软雅黑" w:hAnsi="微软雅黑" w:hint="eastAsia"/>
          <w:b/>
          <w:color w:val="0C0B0B"/>
          <w:shd w:val="clear" w:color="auto" w:fill="FFFFFF"/>
        </w:rPr>
        <w:lastRenderedPageBreak/>
        <w:t>汇缴地说明：</w:t>
      </w:r>
    </w:p>
    <w:p w:rsidR="00FB76A4" w:rsidRDefault="00FB76A4" w:rsidP="00FB76A4">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1、如果纳税年度内只有一家任职受雇单位，默认显示任职受雇单位及主管税务机关，不可选择；</w:t>
      </w:r>
    </w:p>
    <w:p w:rsidR="00FB76A4" w:rsidRDefault="00FB76A4" w:rsidP="00FB76A4">
      <w:pPr>
        <w:pStyle w:val="a6"/>
        <w:shd w:val="clear" w:color="auto" w:fill="FFFFFF"/>
        <w:spacing w:before="0" w:beforeAutospacing="0" w:after="0" w:afterAutospacing="0"/>
        <w:ind w:firstLine="480"/>
        <w:jc w:val="both"/>
        <w:rPr>
          <w:rFonts w:ascii="微软雅黑" w:eastAsia="微软雅黑" w:hAnsi="微软雅黑" w:hint="eastAsia"/>
          <w:color w:val="0C0B0B"/>
          <w:spacing w:val="8"/>
        </w:rPr>
      </w:pPr>
      <w:r>
        <w:rPr>
          <w:rFonts w:ascii="微软雅黑" w:eastAsia="微软雅黑" w:hAnsi="微软雅黑" w:hint="eastAsia"/>
          <w:color w:val="0C0B0B"/>
          <w:spacing w:val="8"/>
        </w:rPr>
        <w:t>2、如果有多家任职受雇单位，则下拉框显示多条任职受雇单位，根据选择的任职受雇单位带出主管税务机关；</w:t>
      </w:r>
    </w:p>
    <w:p w:rsidR="00FB76A4" w:rsidRDefault="00FB76A4" w:rsidP="00FB76A4">
      <w:pPr>
        <w:pStyle w:val="a6"/>
        <w:shd w:val="clear" w:color="auto" w:fill="FFFFFF"/>
        <w:spacing w:before="0" w:beforeAutospacing="0" w:after="0" w:afterAutospacing="0"/>
        <w:ind w:firstLine="480"/>
        <w:jc w:val="both"/>
        <w:rPr>
          <w:rFonts w:ascii="微软雅黑" w:eastAsia="微软雅黑" w:hAnsi="微软雅黑" w:hint="eastAsia"/>
          <w:color w:val="0C0B0B"/>
          <w:spacing w:val="8"/>
        </w:rPr>
      </w:pPr>
      <w:r>
        <w:rPr>
          <w:rFonts w:ascii="微软雅黑" w:eastAsia="微软雅黑" w:hAnsi="微软雅黑" w:hint="eastAsia"/>
          <w:color w:val="0C0B0B"/>
          <w:spacing w:val="8"/>
        </w:rPr>
        <w:t>3、没有任职受雇单位的，汇缴地可选择“主要收入来源地、户籍地、经常居住地”。</w:t>
      </w:r>
    </w:p>
    <w:p w:rsidR="00FB76A4" w:rsidRDefault="00FB76A4" w:rsidP="00FB76A4">
      <w:pPr>
        <w:pStyle w:val="a6"/>
        <w:shd w:val="clear" w:color="auto" w:fill="FFFFFF"/>
        <w:spacing w:before="0" w:beforeAutospacing="0" w:after="0" w:afterAutospacing="0"/>
        <w:ind w:firstLine="480"/>
        <w:jc w:val="both"/>
        <w:rPr>
          <w:rFonts w:ascii="微软雅黑" w:eastAsia="微软雅黑" w:hAnsi="微软雅黑" w:hint="eastAsia"/>
          <w:color w:val="0C0B0B"/>
          <w:spacing w:val="8"/>
        </w:rPr>
      </w:pPr>
      <w:r>
        <w:rPr>
          <w:rFonts w:ascii="微软雅黑" w:eastAsia="微软雅黑" w:hAnsi="微软雅黑" w:hint="eastAsia"/>
          <w:color w:val="0C0B0B"/>
          <w:spacing w:val="8"/>
        </w:rPr>
        <w:t>主要收入来源地信息取值于纳税人纳税年度内取得的累计综合所得金额（不含连续性劳务报酬）最大的扣缴义务人所在地。</w:t>
      </w:r>
    </w:p>
    <w:p w:rsidR="00FB76A4" w:rsidRDefault="00FB76A4" w:rsidP="00FB76A4">
      <w:pPr>
        <w:pStyle w:val="a6"/>
        <w:shd w:val="clear" w:color="auto" w:fill="FFFFFF"/>
        <w:spacing w:before="0" w:beforeAutospacing="0" w:after="0" w:afterAutospacing="0"/>
        <w:ind w:firstLine="480"/>
        <w:jc w:val="both"/>
        <w:rPr>
          <w:rFonts w:ascii="微软雅黑" w:eastAsia="微软雅黑" w:hAnsi="微软雅黑" w:hint="eastAsia"/>
          <w:color w:val="0C0B0B"/>
          <w:spacing w:val="8"/>
        </w:rPr>
      </w:pPr>
      <w:r>
        <w:rPr>
          <w:rFonts w:ascii="微软雅黑" w:eastAsia="微软雅黑" w:hAnsi="微软雅黑" w:hint="eastAsia"/>
          <w:color w:val="0C0B0B"/>
          <w:spacing w:val="8"/>
        </w:rPr>
        <w:t>户籍地、经常居住地信息取值于个人信息中的户籍所在地、经常居住地，根据选择相应带出，支持修改。</w:t>
      </w:r>
    </w:p>
    <w:p w:rsidR="00EB7B2A" w:rsidRDefault="00EB7B2A" w:rsidP="00EB7B2A">
      <w:pPr>
        <w:pStyle w:val="a6"/>
        <w:spacing w:before="0" w:beforeAutospacing="0" w:after="0" w:afterAutospacing="0"/>
        <w:rPr>
          <w:rFonts w:ascii="微软雅黑" w:eastAsia="微软雅黑" w:hAnsi="微软雅黑" w:hint="eastAsia"/>
          <w:b/>
          <w:color w:val="0C0B0B"/>
          <w:shd w:val="clear" w:color="auto" w:fill="FFFFFF"/>
        </w:rPr>
      </w:pPr>
      <w:r>
        <w:rPr>
          <w:rFonts w:ascii="微软雅黑" w:eastAsia="微软雅黑" w:hAnsi="微软雅黑" w:hint="eastAsia"/>
          <w:b/>
          <w:color w:val="0C0B0B"/>
          <w:shd w:val="clear" w:color="auto" w:fill="FFFFFF"/>
        </w:rPr>
        <w:t>第四步，收入和税前扣除</w:t>
      </w:r>
    </w:p>
    <w:p w:rsidR="00EB7B2A" w:rsidRDefault="00FB76A4" w:rsidP="00FB76A4">
      <w:pPr>
        <w:pStyle w:val="a6"/>
        <w:spacing w:before="0" w:beforeAutospacing="0" w:after="0" w:afterAutospacing="0"/>
        <w:ind w:firstLineChars="200" w:firstLine="496"/>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进入“收入与税前扣除”页面，系统自动带出2020年度工资薪金所得（不包含单独计税的全年一次性奖金）、劳务报酬所得、稿酬所得、特许权使用费所得以及费用、免税收入和各项税前扣除等申报数据。</w:t>
      </w:r>
    </w:p>
    <w:p w:rsidR="00FB76A4" w:rsidRDefault="00FB76A4" w:rsidP="00FB76A4">
      <w:pPr>
        <w:pStyle w:val="a6"/>
        <w:spacing w:before="0" w:beforeAutospacing="0" w:after="0" w:afterAutospacing="0"/>
        <w:ind w:firstLineChars="200" w:firstLine="496"/>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一、收入</w:t>
      </w:r>
    </w:p>
    <w:p w:rsidR="00FB76A4" w:rsidRDefault="00FB76A4" w:rsidP="00FB76A4">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Style w:val="a7"/>
          <w:rFonts w:ascii="微软雅黑" w:eastAsia="微软雅黑" w:hAnsi="微软雅黑" w:hint="eastAsia"/>
          <w:color w:val="0C0B0B"/>
          <w:spacing w:val="8"/>
        </w:rPr>
        <w:t>1、 奖金设置：</w:t>
      </w:r>
      <w:r>
        <w:rPr>
          <w:rFonts w:ascii="微软雅黑" w:eastAsia="微软雅黑" w:hAnsi="微软雅黑" w:hint="eastAsia"/>
          <w:color w:val="0C0B0B"/>
          <w:spacing w:val="8"/>
        </w:rPr>
        <w:t>如果2020年度有使用全年一次性奖金申报的奖金收入或央企负责人绩效薪金延期兑现收入和任期奖励，系统根据预扣预缴申报时的选择，默认不合并到综合所得计税，如果您需要合并计税，可以自行选择调整。</w:t>
      </w:r>
    </w:p>
    <w:p w:rsidR="00FB76A4" w:rsidRDefault="00FB76A4" w:rsidP="00FB76A4">
      <w:pPr>
        <w:pStyle w:val="a6"/>
        <w:shd w:val="clear" w:color="auto" w:fill="FFFFFF"/>
        <w:spacing w:before="0" w:beforeAutospacing="0" w:after="0" w:afterAutospacing="0"/>
        <w:jc w:val="both"/>
        <w:rPr>
          <w:rFonts w:ascii="微软雅黑" w:eastAsia="微软雅黑" w:hAnsi="微软雅黑" w:hint="eastAsia"/>
          <w:color w:val="0C0B0B"/>
          <w:spacing w:val="8"/>
        </w:rPr>
      </w:pPr>
      <w:r>
        <w:rPr>
          <w:rStyle w:val="a7"/>
          <w:rFonts w:ascii="微软雅黑" w:eastAsia="微软雅黑" w:hAnsi="微软雅黑" w:hint="eastAsia"/>
          <w:color w:val="0C0B0B"/>
          <w:spacing w:val="8"/>
        </w:rPr>
        <w:t>（1）只有一笔奖金记录的：</w:t>
      </w:r>
      <w:r>
        <w:rPr>
          <w:rFonts w:ascii="微软雅黑" w:eastAsia="微软雅黑" w:hAnsi="微软雅黑" w:hint="eastAsia"/>
          <w:color w:val="0C0B0B"/>
          <w:spacing w:val="8"/>
        </w:rPr>
        <w:t>可以点击“ 工资薪金”；</w:t>
      </w:r>
    </w:p>
    <w:p w:rsidR="00FB76A4" w:rsidRDefault="00FB76A4" w:rsidP="00FB3EC3">
      <w:pPr>
        <w:pStyle w:val="a6"/>
        <w:spacing w:before="0" w:beforeAutospacing="0" w:after="0" w:afterAutospacing="0"/>
        <w:ind w:firstLineChars="1050" w:firstLine="252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1666875" cy="3300661"/>
            <wp:effectExtent l="19050" t="0" r="9525" b="0"/>
            <wp:docPr id="6" name="图片 5" descr="9.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webp.jpg"/>
                    <pic:cNvPicPr/>
                  </pic:nvPicPr>
                  <pic:blipFill>
                    <a:blip r:embed="rId11" cstate="print"/>
                    <a:stretch>
                      <a:fillRect/>
                    </a:stretch>
                  </pic:blipFill>
                  <pic:spPr>
                    <a:xfrm>
                      <a:off x="0" y="0"/>
                      <a:ext cx="1668013" cy="3302913"/>
                    </a:xfrm>
                    <a:prstGeom prst="rect">
                      <a:avLst/>
                    </a:prstGeom>
                  </pic:spPr>
                </pic:pic>
              </a:graphicData>
            </a:graphic>
          </wp:inline>
        </w:drawing>
      </w:r>
    </w:p>
    <w:p w:rsidR="00FB3EC3" w:rsidRDefault="00FB3EC3" w:rsidP="00FB3EC3">
      <w:pPr>
        <w:pStyle w:val="a6"/>
        <w:spacing w:before="0" w:beforeAutospacing="0" w:after="0" w:afterAutospacing="0"/>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lastRenderedPageBreak/>
        <w:t>进入收入明细列表页面后，</w:t>
      </w:r>
      <w:r>
        <w:rPr>
          <w:rStyle w:val="a7"/>
          <w:rFonts w:ascii="微软雅黑" w:eastAsia="微软雅黑" w:hAnsi="微软雅黑" w:hint="eastAsia"/>
          <w:color w:val="FF0303"/>
          <w:spacing w:val="8"/>
          <w:shd w:val="clear" w:color="auto" w:fill="FFFFFF"/>
        </w:rPr>
        <w:t>点击“奖金计税方 式选择”</w:t>
      </w:r>
      <w:r>
        <w:rPr>
          <w:rFonts w:ascii="微软雅黑" w:eastAsia="微软雅黑" w:hAnsi="微软雅黑" w:hint="eastAsia"/>
          <w:color w:val="0C0B0B"/>
          <w:spacing w:val="8"/>
          <w:shd w:val="clear" w:color="auto" w:fill="FFFFFF"/>
        </w:rPr>
        <w:t>；</w:t>
      </w:r>
    </w:p>
    <w:p w:rsidR="00FB3EC3" w:rsidRDefault="00FB3EC3" w:rsidP="00FB3EC3">
      <w:pPr>
        <w:pStyle w:val="a6"/>
        <w:spacing w:before="0" w:beforeAutospacing="0" w:after="0" w:afterAutospacing="0"/>
        <w:ind w:firstLineChars="1100" w:firstLine="264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1962150" cy="3885349"/>
            <wp:effectExtent l="19050" t="0" r="0" b="0"/>
            <wp:docPr id="7" name="图片 6" descr="10.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webp.jpg"/>
                    <pic:cNvPicPr/>
                  </pic:nvPicPr>
                  <pic:blipFill>
                    <a:blip r:embed="rId12" cstate="print"/>
                    <a:stretch>
                      <a:fillRect/>
                    </a:stretch>
                  </pic:blipFill>
                  <pic:spPr>
                    <a:xfrm>
                      <a:off x="0" y="0"/>
                      <a:ext cx="1963523" cy="3888068"/>
                    </a:xfrm>
                    <a:prstGeom prst="rect">
                      <a:avLst/>
                    </a:prstGeom>
                  </pic:spPr>
                </pic:pic>
              </a:graphicData>
            </a:graphic>
          </wp:inline>
        </w:drawing>
      </w:r>
    </w:p>
    <w:p w:rsidR="00FB3EC3" w:rsidRDefault="00FB3EC3" w:rsidP="00FB3EC3">
      <w:pPr>
        <w:pStyle w:val="a6"/>
        <w:spacing w:before="0" w:beforeAutospacing="0" w:after="0" w:afterAutospacing="0"/>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进入 “奖金设置” 页面，</w:t>
      </w:r>
      <w:r>
        <w:rPr>
          <w:rStyle w:val="a7"/>
          <w:rFonts w:ascii="微软雅黑" w:eastAsia="微软雅黑" w:hAnsi="微软雅黑" w:hint="eastAsia"/>
          <w:color w:val="FF0303"/>
          <w:spacing w:val="8"/>
          <w:shd w:val="clear" w:color="auto" w:fill="FFFFFF"/>
        </w:rPr>
        <w:t>自行选择是否将奖金并入综合所得计税</w:t>
      </w:r>
      <w:r>
        <w:rPr>
          <w:rFonts w:ascii="微软雅黑" w:eastAsia="微软雅黑" w:hAnsi="微软雅黑" w:hint="eastAsia"/>
          <w:color w:val="0C0B0B"/>
          <w:spacing w:val="8"/>
          <w:shd w:val="clear" w:color="auto" w:fill="FFFFFF"/>
        </w:rPr>
        <w:t>。</w:t>
      </w:r>
    </w:p>
    <w:p w:rsidR="00FB3EC3" w:rsidRDefault="00FB3EC3" w:rsidP="00FB3EC3">
      <w:pPr>
        <w:pStyle w:val="a6"/>
        <w:spacing w:before="0" w:beforeAutospacing="0" w:after="0" w:afterAutospacing="0"/>
        <w:ind w:firstLineChars="1150" w:firstLine="276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2121318" cy="4200525"/>
            <wp:effectExtent l="19050" t="0" r="0" b="0"/>
            <wp:docPr id="8" name="图片 7" descr="11.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webp.jpg"/>
                    <pic:cNvPicPr/>
                  </pic:nvPicPr>
                  <pic:blipFill>
                    <a:blip r:embed="rId13" cstate="print"/>
                    <a:stretch>
                      <a:fillRect/>
                    </a:stretch>
                  </pic:blipFill>
                  <pic:spPr>
                    <a:xfrm>
                      <a:off x="0" y="0"/>
                      <a:ext cx="2126186" cy="4210164"/>
                    </a:xfrm>
                    <a:prstGeom prst="rect">
                      <a:avLst/>
                    </a:prstGeom>
                  </pic:spPr>
                </pic:pic>
              </a:graphicData>
            </a:graphic>
          </wp:inline>
        </w:drawing>
      </w:r>
    </w:p>
    <w:p w:rsidR="00FB3EC3" w:rsidRDefault="00FB3EC3" w:rsidP="00FB3EC3">
      <w:pPr>
        <w:pStyle w:val="a6"/>
        <w:spacing w:before="0" w:beforeAutospacing="0" w:after="0" w:afterAutospacing="0"/>
        <w:rPr>
          <w:rFonts w:ascii="微软雅黑" w:eastAsia="微软雅黑" w:hAnsi="微软雅黑" w:hint="eastAsia"/>
          <w:color w:val="0C0B0B"/>
          <w:spacing w:val="8"/>
          <w:shd w:val="clear" w:color="auto" w:fill="FFFFFF"/>
        </w:rPr>
      </w:pPr>
      <w:r>
        <w:rPr>
          <w:rStyle w:val="a7"/>
          <w:rFonts w:ascii="微软雅黑" w:eastAsia="微软雅黑" w:hAnsi="微软雅黑" w:hint="eastAsia"/>
          <w:color w:val="0C0B0B"/>
          <w:spacing w:val="8"/>
          <w:shd w:val="clear" w:color="auto" w:fill="FFFFFF"/>
        </w:rPr>
        <w:lastRenderedPageBreak/>
        <w:t>（2）若存在多条奖金记录：</w:t>
      </w:r>
      <w:r>
        <w:rPr>
          <w:rFonts w:ascii="微软雅黑" w:eastAsia="微软雅黑" w:hAnsi="微软雅黑" w:hint="eastAsia"/>
          <w:color w:val="0C0B0B"/>
          <w:spacing w:val="8"/>
          <w:shd w:val="clear" w:color="auto" w:fill="FFFFFF"/>
        </w:rPr>
        <w:t>需点击“</w:t>
      </w:r>
      <w:r>
        <w:rPr>
          <w:rStyle w:val="a7"/>
          <w:rFonts w:ascii="微软雅黑" w:eastAsia="微软雅黑" w:hAnsi="微软雅黑" w:hint="eastAsia"/>
          <w:color w:val="FF0303"/>
          <w:spacing w:val="8"/>
          <w:shd w:val="clear" w:color="auto" w:fill="FFFFFF"/>
        </w:rPr>
        <w:t>存在奖金，请在详情中进行确认</w:t>
      </w:r>
      <w:r>
        <w:rPr>
          <w:rFonts w:ascii="微软雅黑" w:eastAsia="微软雅黑" w:hAnsi="微软雅黑" w:hint="eastAsia"/>
          <w:color w:val="0C0B0B"/>
          <w:spacing w:val="8"/>
          <w:shd w:val="clear" w:color="auto" w:fill="FFFFFF"/>
        </w:rPr>
        <w:t>”，进入“奖金设置”页面，可以自行选择其中一条作为全年一次性奖金申报单独计税，其余并入综合所得计税，也可以选择全部并入综合所得计税。</w:t>
      </w:r>
    </w:p>
    <w:p w:rsidR="00FB3EC3" w:rsidRDefault="00FB3EC3" w:rsidP="00FB3EC3">
      <w:pPr>
        <w:pStyle w:val="a6"/>
        <w:spacing w:before="0" w:beforeAutospacing="0" w:after="0" w:afterAutospacing="0"/>
        <w:ind w:firstLineChars="950" w:firstLine="228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1685925" cy="3338380"/>
            <wp:effectExtent l="19050" t="0" r="9525" b="0"/>
            <wp:docPr id="9" name="图片 8" descr="12.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webp.jpg"/>
                    <pic:cNvPicPr/>
                  </pic:nvPicPr>
                  <pic:blipFill>
                    <a:blip r:embed="rId14" cstate="print"/>
                    <a:stretch>
                      <a:fillRect/>
                    </a:stretch>
                  </pic:blipFill>
                  <pic:spPr>
                    <a:xfrm>
                      <a:off x="0" y="0"/>
                      <a:ext cx="1690152" cy="3346749"/>
                    </a:xfrm>
                    <a:prstGeom prst="rect">
                      <a:avLst/>
                    </a:prstGeom>
                  </pic:spPr>
                </pic:pic>
              </a:graphicData>
            </a:graphic>
          </wp:inline>
        </w:drawing>
      </w:r>
    </w:p>
    <w:p w:rsidR="00FB3EC3" w:rsidRDefault="00FB3EC3" w:rsidP="00FB3EC3">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Style w:val="a7"/>
          <w:rFonts w:ascii="微软雅黑" w:eastAsia="微软雅黑" w:hAnsi="微软雅黑" w:hint="eastAsia"/>
          <w:color w:val="0C0B0B"/>
          <w:spacing w:val="8"/>
        </w:rPr>
        <w:t>2、收入查看、新增、修改：</w:t>
      </w:r>
      <w:r>
        <w:rPr>
          <w:rFonts w:ascii="微软雅黑" w:eastAsia="微软雅黑" w:hAnsi="微软雅黑" w:hint="eastAsia"/>
          <w:color w:val="0C0B0B"/>
          <w:spacing w:val="8"/>
        </w:rPr>
        <w:t>点击“标准申报”主页面相应所得收入栏，可进入相应所得收入列表页面，在该页面可以查看、新增、修改相应收入信息。</w:t>
      </w:r>
    </w:p>
    <w:p w:rsidR="00FB3EC3" w:rsidRDefault="00FB3EC3" w:rsidP="00FB3EC3">
      <w:pPr>
        <w:pStyle w:val="a6"/>
        <w:shd w:val="clear" w:color="auto" w:fill="FFFFFF"/>
        <w:spacing w:before="0" w:beforeAutospacing="0" w:after="0" w:afterAutospacing="0"/>
        <w:ind w:firstLine="480"/>
        <w:jc w:val="both"/>
        <w:rPr>
          <w:rFonts w:ascii="微软雅黑" w:eastAsia="微软雅黑" w:hAnsi="微软雅黑" w:hint="eastAsia"/>
          <w:color w:val="0C0B0B"/>
          <w:spacing w:val="8"/>
        </w:rPr>
      </w:pPr>
      <w:r>
        <w:rPr>
          <w:rFonts w:ascii="微软雅黑" w:eastAsia="微软雅黑" w:hAnsi="微软雅黑" w:hint="eastAsia"/>
          <w:color w:val="0C0B0B"/>
          <w:spacing w:val="8"/>
        </w:rPr>
        <w:t>如果对某项收入信息有异议，可点击相应收入记录进入收入详情页面进行相应申诉处理，申诉后，此收入的已缴税额将不计入已缴税额合计中。</w:t>
      </w:r>
    </w:p>
    <w:p w:rsidR="00FB3EC3" w:rsidRDefault="00FB3EC3" w:rsidP="00FB3EC3">
      <w:pPr>
        <w:pStyle w:val="a6"/>
        <w:spacing w:before="0" w:beforeAutospacing="0" w:after="0" w:afterAutospacing="0"/>
        <w:ind w:firstLineChars="1100" w:firstLine="2640"/>
        <w:rPr>
          <w:rFonts w:ascii="微软雅黑" w:eastAsia="微软雅黑" w:hAnsi="微软雅黑" w:hint="eastAsia"/>
          <w:color w:val="0C0B0B"/>
          <w:shd w:val="clear" w:color="auto" w:fill="FFFFFF"/>
        </w:rPr>
      </w:pPr>
      <w:r>
        <w:rPr>
          <w:rFonts w:ascii="微软雅黑" w:eastAsia="微软雅黑" w:hAnsi="微软雅黑"/>
          <w:noProof/>
          <w:color w:val="0C0B0B"/>
          <w:shd w:val="clear" w:color="auto" w:fill="FFFFFF"/>
        </w:rPr>
        <w:drawing>
          <wp:inline distT="0" distB="0" distL="0" distR="0">
            <wp:extent cx="1685925" cy="3338378"/>
            <wp:effectExtent l="19050" t="0" r="9525" b="0"/>
            <wp:docPr id="10" name="图片 9" descr="13.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webp.jpg"/>
                    <pic:cNvPicPr/>
                  </pic:nvPicPr>
                  <pic:blipFill>
                    <a:blip r:embed="rId15" cstate="print"/>
                    <a:stretch>
                      <a:fillRect/>
                    </a:stretch>
                  </pic:blipFill>
                  <pic:spPr>
                    <a:xfrm>
                      <a:off x="0" y="0"/>
                      <a:ext cx="1693603" cy="3353582"/>
                    </a:xfrm>
                    <a:prstGeom prst="rect">
                      <a:avLst/>
                    </a:prstGeom>
                  </pic:spPr>
                </pic:pic>
              </a:graphicData>
            </a:graphic>
          </wp:inline>
        </w:drawing>
      </w:r>
    </w:p>
    <w:p w:rsidR="00FB3EC3" w:rsidRDefault="00FB3EC3" w:rsidP="00FB3EC3">
      <w:pPr>
        <w:pStyle w:val="a6"/>
        <w:spacing w:before="0" w:beforeAutospacing="0" w:after="0" w:afterAutospacing="0"/>
        <w:rPr>
          <w:rFonts w:ascii="微软雅黑" w:eastAsia="微软雅黑" w:hAnsi="微软雅黑" w:hint="eastAsia"/>
          <w:color w:val="0C0B0B"/>
          <w:spacing w:val="8"/>
          <w:shd w:val="clear" w:color="auto" w:fill="FFFFFF"/>
        </w:rPr>
      </w:pPr>
      <w:r>
        <w:rPr>
          <w:rStyle w:val="a7"/>
          <w:rFonts w:ascii="微软雅黑" w:eastAsia="微软雅黑" w:hAnsi="微软雅黑" w:hint="eastAsia"/>
          <w:color w:val="0C0B0B"/>
          <w:spacing w:val="8"/>
          <w:shd w:val="clear" w:color="auto" w:fill="FFFFFF"/>
        </w:rPr>
        <w:lastRenderedPageBreak/>
        <w:t>3、劳务报酬（非保险营销员、证券经纪人劳务报酬）：</w:t>
      </w:r>
      <w:r>
        <w:rPr>
          <w:rFonts w:ascii="微软雅黑" w:eastAsia="微软雅黑" w:hAnsi="微软雅黑" w:hint="eastAsia"/>
          <w:color w:val="0C0B0B"/>
          <w:spacing w:val="8"/>
          <w:shd w:val="clear" w:color="auto" w:fill="FFFFFF"/>
        </w:rPr>
        <w:t>若有劳务报酬，在主表未自动带出，可以点击主表“劳务报酬”进入“劳务报酬明细列表”页面，点击【新增】添加劳务报酬。</w:t>
      </w:r>
    </w:p>
    <w:p w:rsidR="00FB3EC3" w:rsidRDefault="00FB3EC3" w:rsidP="00FB3EC3">
      <w:pPr>
        <w:pStyle w:val="a6"/>
        <w:spacing w:before="0" w:beforeAutospacing="0" w:after="0" w:afterAutospacing="0"/>
        <w:ind w:firstLineChars="1200" w:firstLine="2880"/>
        <w:rPr>
          <w:rFonts w:ascii="微软雅黑" w:eastAsia="微软雅黑" w:hAnsi="微软雅黑" w:hint="eastAsia"/>
          <w:color w:val="0C0B0B"/>
          <w:shd w:val="clear" w:color="auto" w:fill="FFFFFF"/>
        </w:rPr>
      </w:pPr>
      <w:r>
        <w:rPr>
          <w:rFonts w:ascii="微软雅黑" w:eastAsia="微软雅黑" w:hAnsi="微软雅黑"/>
          <w:noProof/>
          <w:color w:val="0C0B0B"/>
          <w:shd w:val="clear" w:color="auto" w:fill="FFFFFF"/>
        </w:rPr>
        <w:drawing>
          <wp:inline distT="0" distB="0" distL="0" distR="0">
            <wp:extent cx="1654724" cy="3276600"/>
            <wp:effectExtent l="19050" t="0" r="2626" b="0"/>
            <wp:docPr id="11" name="图片 10" descr="14.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webp.jpg"/>
                    <pic:cNvPicPr/>
                  </pic:nvPicPr>
                  <pic:blipFill>
                    <a:blip r:embed="rId16" cstate="print"/>
                    <a:stretch>
                      <a:fillRect/>
                    </a:stretch>
                  </pic:blipFill>
                  <pic:spPr>
                    <a:xfrm>
                      <a:off x="0" y="0"/>
                      <a:ext cx="1655916" cy="3278961"/>
                    </a:xfrm>
                    <a:prstGeom prst="rect">
                      <a:avLst/>
                    </a:prstGeom>
                  </pic:spPr>
                </pic:pic>
              </a:graphicData>
            </a:graphic>
          </wp:inline>
        </w:drawing>
      </w:r>
    </w:p>
    <w:p w:rsidR="00FB3EC3" w:rsidRDefault="00FB3EC3" w:rsidP="00FB3EC3">
      <w:pPr>
        <w:pStyle w:val="a6"/>
        <w:spacing w:before="0" w:beforeAutospacing="0" w:after="0" w:afterAutospacing="0"/>
        <w:rPr>
          <w:rFonts w:ascii="微软雅黑" w:eastAsia="微软雅黑" w:hAnsi="微软雅黑" w:hint="eastAsia"/>
          <w:color w:val="0C0B0B"/>
          <w:spacing w:val="8"/>
          <w:shd w:val="clear" w:color="auto" w:fill="FFFFFF"/>
        </w:rPr>
      </w:pPr>
      <w:r>
        <w:rPr>
          <w:rStyle w:val="a7"/>
          <w:rFonts w:ascii="微软雅黑" w:eastAsia="微软雅黑" w:hAnsi="微软雅黑" w:hint="eastAsia"/>
          <w:color w:val="0C0B0B"/>
          <w:spacing w:val="8"/>
          <w:shd w:val="clear" w:color="auto" w:fill="FFFFFF"/>
        </w:rPr>
        <w:t>4、稿酬所得：</w:t>
      </w:r>
      <w:r>
        <w:rPr>
          <w:rFonts w:ascii="微软雅黑" w:eastAsia="微软雅黑" w:hAnsi="微软雅黑" w:hint="eastAsia"/>
          <w:color w:val="0C0B0B"/>
          <w:spacing w:val="8"/>
          <w:shd w:val="clear" w:color="auto" w:fill="FFFFFF"/>
        </w:rPr>
        <w:t>若有劳务报酬，在主表未自动带出，请参照劳务报酬操作。</w:t>
      </w:r>
    </w:p>
    <w:p w:rsidR="00FB3EC3" w:rsidRDefault="00FB3EC3" w:rsidP="00FB3EC3">
      <w:pPr>
        <w:pStyle w:val="a6"/>
        <w:spacing w:before="0" w:beforeAutospacing="0" w:after="0" w:afterAutospacing="0"/>
        <w:rPr>
          <w:rFonts w:ascii="微软雅黑" w:eastAsia="微软雅黑" w:hAnsi="微软雅黑" w:hint="eastAsia"/>
          <w:color w:val="0C0B0B"/>
          <w:shd w:val="clear" w:color="auto" w:fill="FFFFFF"/>
        </w:rPr>
      </w:pPr>
      <w:r>
        <w:rPr>
          <w:rFonts w:ascii="微软雅黑" w:eastAsia="微软雅黑" w:hAnsi="微软雅黑" w:hint="eastAsia"/>
          <w:color w:val="0C0B0B"/>
          <w:shd w:val="clear" w:color="auto" w:fill="FFFFFF"/>
        </w:rPr>
        <w:t>四、费用、免税收入和税前扣除</w:t>
      </w:r>
    </w:p>
    <w:p w:rsidR="0020177B" w:rsidRDefault="0020177B" w:rsidP="0020177B">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可查看2020年度相应费用、税前扣除等信息。</w:t>
      </w:r>
    </w:p>
    <w:p w:rsidR="0020177B" w:rsidRDefault="0020177B" w:rsidP="0020177B">
      <w:pPr>
        <w:pStyle w:val="a6"/>
        <w:shd w:val="clear" w:color="auto" w:fill="FFFFFF"/>
        <w:spacing w:before="0" w:beforeAutospacing="0" w:after="0" w:afterAutospacing="0"/>
        <w:ind w:firstLine="480"/>
        <w:jc w:val="both"/>
        <w:rPr>
          <w:rFonts w:ascii="微软雅黑" w:eastAsia="微软雅黑" w:hAnsi="微软雅黑" w:hint="eastAsia"/>
          <w:color w:val="0C0B0B"/>
          <w:spacing w:val="8"/>
        </w:rPr>
      </w:pPr>
      <w:r>
        <w:rPr>
          <w:rStyle w:val="a7"/>
          <w:rFonts w:ascii="微软雅黑" w:eastAsia="微软雅黑" w:hAnsi="微软雅黑" w:hint="eastAsia"/>
          <w:color w:val="0C0B0B"/>
          <w:spacing w:val="8"/>
        </w:rPr>
        <w:t>1、专项附加扣除：</w:t>
      </w:r>
      <w:r>
        <w:rPr>
          <w:rFonts w:ascii="微软雅黑" w:eastAsia="微软雅黑" w:hAnsi="微软雅黑" w:hint="eastAsia"/>
          <w:color w:val="0C0B0B"/>
          <w:spacing w:val="8"/>
        </w:rPr>
        <w:t>点击该栏，可查看2020年度填报的子女教育、赡养老人、继续教育、住房贷款利息或住房租金专项附加扣除信息列表，核对是否存在应享受未填报情形，是否有</w:t>
      </w:r>
      <w:r>
        <w:rPr>
          <w:rStyle w:val="a7"/>
          <w:rFonts w:ascii="微软雅黑" w:eastAsia="微软雅黑" w:hAnsi="微软雅黑" w:hint="eastAsia"/>
          <w:color w:val="FF0303"/>
          <w:spacing w:val="8"/>
        </w:rPr>
        <w:t>符合条件的大病医疗支出</w:t>
      </w:r>
      <w:r>
        <w:rPr>
          <w:rFonts w:ascii="微软雅黑" w:eastAsia="微软雅黑" w:hAnsi="微软雅黑" w:hint="eastAsia"/>
          <w:color w:val="0C0B0B"/>
          <w:spacing w:val="8"/>
        </w:rPr>
        <w:t>，若有，可点击【新增】；</w:t>
      </w:r>
    </w:p>
    <w:p w:rsidR="0020177B" w:rsidRDefault="0020177B" w:rsidP="0020177B">
      <w:pPr>
        <w:pStyle w:val="a6"/>
        <w:spacing w:before="0" w:beforeAutospacing="0" w:after="0" w:afterAutospacing="0"/>
        <w:ind w:firstLineChars="1200" w:firstLine="2880"/>
        <w:rPr>
          <w:rFonts w:ascii="微软雅黑" w:eastAsia="微软雅黑" w:hAnsi="微软雅黑" w:hint="eastAsia"/>
          <w:color w:val="0C0B0B"/>
          <w:shd w:val="clear" w:color="auto" w:fill="FFFFFF"/>
        </w:rPr>
      </w:pPr>
      <w:r>
        <w:rPr>
          <w:rFonts w:ascii="微软雅黑" w:eastAsia="微软雅黑" w:hAnsi="微软雅黑"/>
          <w:noProof/>
          <w:color w:val="0C0B0B"/>
          <w:shd w:val="clear" w:color="auto" w:fill="FFFFFF"/>
        </w:rPr>
        <w:drawing>
          <wp:inline distT="0" distB="0" distL="0" distR="0">
            <wp:extent cx="1409401" cy="2790825"/>
            <wp:effectExtent l="19050" t="0" r="299" b="0"/>
            <wp:docPr id="12" name="图片 11" descr="13.web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webp (1).jpg"/>
                    <pic:cNvPicPr/>
                  </pic:nvPicPr>
                  <pic:blipFill>
                    <a:blip r:embed="rId17" cstate="print"/>
                    <a:stretch>
                      <a:fillRect/>
                    </a:stretch>
                  </pic:blipFill>
                  <pic:spPr>
                    <a:xfrm>
                      <a:off x="0" y="0"/>
                      <a:ext cx="1417768" cy="2807393"/>
                    </a:xfrm>
                    <a:prstGeom prst="rect">
                      <a:avLst/>
                    </a:prstGeom>
                  </pic:spPr>
                </pic:pic>
              </a:graphicData>
            </a:graphic>
          </wp:inline>
        </w:drawing>
      </w:r>
    </w:p>
    <w:p w:rsidR="0020177B" w:rsidRDefault="0020177B" w:rsidP="0020177B">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Style w:val="a7"/>
          <w:rFonts w:ascii="微软雅黑" w:eastAsia="微软雅黑" w:hAnsi="微软雅黑" w:hint="eastAsia"/>
          <w:color w:val="0C0B0B"/>
          <w:spacing w:val="8"/>
        </w:rPr>
        <w:lastRenderedPageBreak/>
        <w:t>2、准予扣除的捐赠额：</w:t>
      </w:r>
      <w:r>
        <w:rPr>
          <w:rFonts w:ascii="微软雅黑" w:eastAsia="微软雅黑" w:hAnsi="微软雅黑" w:hint="eastAsia"/>
          <w:color w:val="0C0B0B"/>
          <w:spacing w:val="8"/>
        </w:rPr>
        <w:t>检查是否有符合的捐赠没有通过预扣预缴申报环节扣除，若有没有扣除的捐赠额，可点击【新增】进行填报；若新增后，需进行修改或删除，可点击捐赠记录进行修改或删除。</w:t>
      </w:r>
    </w:p>
    <w:p w:rsidR="0020177B" w:rsidRDefault="0020177B" w:rsidP="0020177B">
      <w:pPr>
        <w:pStyle w:val="a6"/>
        <w:shd w:val="clear" w:color="auto" w:fill="FFFFFF"/>
        <w:spacing w:before="0" w:beforeAutospacing="0" w:after="0" w:afterAutospacing="0"/>
        <w:ind w:firstLine="480"/>
        <w:jc w:val="both"/>
        <w:rPr>
          <w:rFonts w:ascii="微软雅黑" w:eastAsia="微软雅黑" w:hAnsi="微软雅黑" w:hint="eastAsia"/>
          <w:color w:val="0C0B0B"/>
          <w:spacing w:val="8"/>
        </w:rPr>
      </w:pPr>
      <w:r>
        <w:rPr>
          <w:rFonts w:ascii="微软雅黑" w:eastAsia="微软雅黑" w:hAnsi="微软雅黑" w:hint="eastAsia"/>
          <w:color w:val="0C0B0B"/>
          <w:spacing w:val="8"/>
        </w:rPr>
        <w:t>若已在预扣预缴环节扣除了或没有符合条件的捐赠，则无需新增操作。</w:t>
      </w:r>
    </w:p>
    <w:p w:rsidR="0020177B" w:rsidRDefault="0020177B" w:rsidP="0020177B">
      <w:pPr>
        <w:pStyle w:val="a6"/>
        <w:spacing w:before="0" w:beforeAutospacing="0" w:after="0" w:afterAutospacing="0"/>
        <w:ind w:firstLineChars="1000" w:firstLine="240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1784602" cy="3533775"/>
            <wp:effectExtent l="19050" t="0" r="6098" b="0"/>
            <wp:docPr id="13" name="图片 12" descr="15.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webp.jpg"/>
                    <pic:cNvPicPr/>
                  </pic:nvPicPr>
                  <pic:blipFill>
                    <a:blip r:embed="rId18" cstate="print"/>
                    <a:stretch>
                      <a:fillRect/>
                    </a:stretch>
                  </pic:blipFill>
                  <pic:spPr>
                    <a:xfrm>
                      <a:off x="0" y="0"/>
                      <a:ext cx="1790987" cy="3546419"/>
                    </a:xfrm>
                    <a:prstGeom prst="rect">
                      <a:avLst/>
                    </a:prstGeom>
                  </pic:spPr>
                </pic:pic>
              </a:graphicData>
            </a:graphic>
          </wp:inline>
        </w:drawing>
      </w:r>
    </w:p>
    <w:p w:rsidR="0020177B" w:rsidRDefault="0020177B" w:rsidP="0020177B">
      <w:pPr>
        <w:pStyle w:val="a6"/>
        <w:spacing w:before="0" w:beforeAutospacing="0" w:after="0" w:afterAutospacing="0"/>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【收入】及【费用、免税收入和税前扣除数据】核对完毕后，</w:t>
      </w:r>
      <w:r>
        <w:rPr>
          <w:rStyle w:val="a7"/>
          <w:rFonts w:ascii="微软雅黑" w:eastAsia="微软雅黑" w:hAnsi="微软雅黑" w:hint="eastAsia"/>
          <w:color w:val="FF0303"/>
          <w:spacing w:val="8"/>
          <w:shd w:val="clear" w:color="auto" w:fill="FFFFFF"/>
        </w:rPr>
        <w:t>点击【下一步】进入“税款计算”页面</w:t>
      </w:r>
      <w:r>
        <w:rPr>
          <w:rFonts w:ascii="微软雅黑" w:eastAsia="微软雅黑" w:hAnsi="微软雅黑" w:hint="eastAsia"/>
          <w:color w:val="0C0B0B"/>
          <w:spacing w:val="8"/>
          <w:shd w:val="clear" w:color="auto" w:fill="FFFFFF"/>
        </w:rPr>
        <w:t>；</w:t>
      </w:r>
    </w:p>
    <w:p w:rsidR="0020177B" w:rsidRDefault="0020177B" w:rsidP="0020177B">
      <w:pPr>
        <w:pStyle w:val="a6"/>
        <w:spacing w:before="0" w:beforeAutospacing="0" w:after="0" w:afterAutospacing="0"/>
        <w:ind w:firstLineChars="1000" w:firstLine="240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1847850" cy="3659020"/>
            <wp:effectExtent l="19050" t="0" r="0" b="0"/>
            <wp:docPr id="14" name="图片 13" descr="16.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webp.jpg"/>
                    <pic:cNvPicPr/>
                  </pic:nvPicPr>
                  <pic:blipFill>
                    <a:blip r:embed="rId19" cstate="print"/>
                    <a:stretch>
                      <a:fillRect/>
                    </a:stretch>
                  </pic:blipFill>
                  <pic:spPr>
                    <a:xfrm>
                      <a:off x="0" y="0"/>
                      <a:ext cx="1851203" cy="3665660"/>
                    </a:xfrm>
                    <a:prstGeom prst="rect">
                      <a:avLst/>
                    </a:prstGeom>
                  </pic:spPr>
                </pic:pic>
              </a:graphicData>
            </a:graphic>
          </wp:inline>
        </w:drawing>
      </w:r>
    </w:p>
    <w:p w:rsidR="0020177B" w:rsidRDefault="0020177B" w:rsidP="0020177B">
      <w:pPr>
        <w:pStyle w:val="a6"/>
        <w:spacing w:before="0" w:beforeAutospacing="0" w:after="0" w:afterAutospacing="0"/>
        <w:rPr>
          <w:rFonts w:ascii="微软雅黑" w:eastAsia="微软雅黑" w:hAnsi="微软雅黑" w:hint="eastAsia"/>
          <w:b/>
          <w:color w:val="0C0B0B"/>
          <w:shd w:val="clear" w:color="auto" w:fill="FFFFFF"/>
        </w:rPr>
      </w:pPr>
      <w:r>
        <w:rPr>
          <w:rFonts w:ascii="微软雅黑" w:eastAsia="微软雅黑" w:hAnsi="微软雅黑" w:hint="eastAsia"/>
          <w:b/>
          <w:color w:val="0C0B0B"/>
          <w:shd w:val="clear" w:color="auto" w:fill="FFFFFF"/>
        </w:rPr>
        <w:lastRenderedPageBreak/>
        <w:t>第五步、税款计算</w:t>
      </w:r>
    </w:p>
    <w:p w:rsidR="0020177B" w:rsidRDefault="0020177B" w:rsidP="0020177B">
      <w:pPr>
        <w:pStyle w:val="a6"/>
        <w:spacing w:before="0" w:beforeAutospacing="0" w:after="0" w:afterAutospacing="0"/>
        <w:ind w:firstLineChars="200" w:firstLine="496"/>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在“税款计算”页面，可查看应纳税额、减免税额、已缴税额，若要查看应纳税额计算详情，可点击综合所得应纳税额栏进入“综合所得应纳税额”页面；点击“税款计算”页面下方【提交申报】，在弹出的“声明提示框”勾选【我已阅读并同意】，点击【确认提交】，申报成功。</w:t>
      </w:r>
    </w:p>
    <w:p w:rsidR="0020177B" w:rsidRDefault="0020177B" w:rsidP="0020177B">
      <w:pPr>
        <w:pStyle w:val="a6"/>
        <w:spacing w:before="0" w:beforeAutospacing="0" w:after="0" w:afterAutospacing="0"/>
        <w:ind w:firstLineChars="1050" w:firstLine="252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1724025" cy="3413824"/>
            <wp:effectExtent l="19050" t="0" r="9525" b="0"/>
            <wp:docPr id="15" name="图片 14" descr="17.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webp.jpg"/>
                    <pic:cNvPicPr/>
                  </pic:nvPicPr>
                  <pic:blipFill>
                    <a:blip r:embed="rId20" cstate="print"/>
                    <a:stretch>
                      <a:fillRect/>
                    </a:stretch>
                  </pic:blipFill>
                  <pic:spPr>
                    <a:xfrm>
                      <a:off x="0" y="0"/>
                      <a:ext cx="1725071" cy="3415895"/>
                    </a:xfrm>
                    <a:prstGeom prst="rect">
                      <a:avLst/>
                    </a:prstGeom>
                  </pic:spPr>
                </pic:pic>
              </a:graphicData>
            </a:graphic>
          </wp:inline>
        </w:drawing>
      </w:r>
    </w:p>
    <w:p w:rsidR="0020177B" w:rsidRDefault="0020177B" w:rsidP="0020177B">
      <w:pPr>
        <w:pStyle w:val="a6"/>
        <w:spacing w:before="0" w:beforeAutospacing="0" w:after="0" w:afterAutospacing="0"/>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如果需要补缴税款但综合所得收入不足12万或者综合所得收入虽然超过12万但应补税额小于或等于400元的，可享受豁免。</w:t>
      </w:r>
    </w:p>
    <w:p w:rsidR="0020177B" w:rsidRDefault="0020177B" w:rsidP="0020177B">
      <w:pPr>
        <w:pStyle w:val="a6"/>
        <w:numPr>
          <w:ilvl w:val="0"/>
          <w:numId w:val="3"/>
        </w:numPr>
        <w:spacing w:before="0" w:beforeAutospacing="0" w:after="0" w:afterAutospacing="0"/>
        <w:rPr>
          <w:rFonts w:ascii="微软雅黑" w:eastAsia="微软雅黑" w:hAnsi="微软雅黑" w:hint="eastAsia"/>
          <w:color w:val="0C0B0B"/>
          <w:spacing w:val="8"/>
          <w:shd w:val="clear" w:color="auto" w:fill="FFFFFF"/>
        </w:rPr>
      </w:pPr>
      <w:r>
        <w:rPr>
          <w:rStyle w:val="a7"/>
          <w:rFonts w:ascii="微软雅黑" w:eastAsia="微软雅黑" w:hAnsi="微软雅黑" w:hint="eastAsia"/>
          <w:color w:val="0C0B0B"/>
          <w:spacing w:val="8"/>
          <w:shd w:val="clear" w:color="auto" w:fill="FFFFFF"/>
        </w:rPr>
        <w:t>正常申报时：</w:t>
      </w:r>
      <w:r>
        <w:rPr>
          <w:rFonts w:ascii="微软雅黑" w:eastAsia="微软雅黑" w:hAnsi="微软雅黑" w:hint="eastAsia"/>
          <w:color w:val="0C0B0B"/>
          <w:spacing w:val="8"/>
          <w:shd w:val="clear" w:color="auto" w:fill="FFFFFF"/>
        </w:rPr>
        <w:t>点击下方【享受免申报】，申报完成，无需缴纳税款。</w:t>
      </w:r>
    </w:p>
    <w:p w:rsidR="0020177B" w:rsidRDefault="0020177B" w:rsidP="0020177B">
      <w:pPr>
        <w:pStyle w:val="a6"/>
        <w:spacing w:before="0" w:beforeAutospacing="0" w:after="0" w:afterAutospacing="0"/>
        <w:ind w:firstLineChars="1050" w:firstLine="252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1628775" cy="3225217"/>
            <wp:effectExtent l="19050" t="0" r="9525" b="0"/>
            <wp:docPr id="16" name="图片 15" descr="18.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webp.jpg"/>
                    <pic:cNvPicPr/>
                  </pic:nvPicPr>
                  <pic:blipFill>
                    <a:blip r:embed="rId21" cstate="print"/>
                    <a:stretch>
                      <a:fillRect/>
                    </a:stretch>
                  </pic:blipFill>
                  <pic:spPr>
                    <a:xfrm>
                      <a:off x="0" y="0"/>
                      <a:ext cx="1628775" cy="3225217"/>
                    </a:xfrm>
                    <a:prstGeom prst="rect">
                      <a:avLst/>
                    </a:prstGeom>
                  </pic:spPr>
                </pic:pic>
              </a:graphicData>
            </a:graphic>
          </wp:inline>
        </w:drawing>
      </w:r>
    </w:p>
    <w:p w:rsidR="0020177B" w:rsidRDefault="0020177B" w:rsidP="0020177B">
      <w:pPr>
        <w:pStyle w:val="a6"/>
        <w:numPr>
          <w:ilvl w:val="0"/>
          <w:numId w:val="3"/>
        </w:numPr>
        <w:spacing w:before="0" w:beforeAutospacing="0" w:after="0" w:afterAutospacing="0"/>
        <w:rPr>
          <w:rFonts w:ascii="微软雅黑" w:eastAsia="微软雅黑" w:hAnsi="微软雅黑" w:hint="eastAsia"/>
          <w:color w:val="0C0B0B"/>
          <w:spacing w:val="8"/>
          <w:shd w:val="clear" w:color="auto" w:fill="FFFFFF"/>
        </w:rPr>
      </w:pPr>
      <w:r>
        <w:rPr>
          <w:rStyle w:val="a7"/>
          <w:rFonts w:ascii="微软雅黑" w:eastAsia="微软雅黑" w:hAnsi="微软雅黑" w:hint="eastAsia"/>
          <w:color w:val="0C0B0B"/>
          <w:spacing w:val="8"/>
          <w:shd w:val="clear" w:color="auto" w:fill="FFFFFF"/>
        </w:rPr>
        <w:lastRenderedPageBreak/>
        <w:t>更正申报时：</w:t>
      </w:r>
      <w:r>
        <w:rPr>
          <w:rFonts w:ascii="微软雅黑" w:eastAsia="微软雅黑" w:hAnsi="微软雅黑" w:hint="eastAsia"/>
          <w:color w:val="0C0B0B"/>
          <w:spacing w:val="8"/>
          <w:shd w:val="clear" w:color="auto" w:fill="FFFFFF"/>
        </w:rPr>
        <w:t>则点击【继续】，系统自动弹出“确认”对话框；选择“享受免申报”，点击【确认提交】，更正申报完成，无需缴纳税款。</w:t>
      </w:r>
    </w:p>
    <w:p w:rsidR="0020177B" w:rsidRDefault="002A7FDD" w:rsidP="002A7FDD">
      <w:pPr>
        <w:pStyle w:val="a6"/>
        <w:spacing w:before="0" w:beforeAutospacing="0" w:after="0" w:afterAutospacing="0"/>
        <w:ind w:left="720" w:firstLineChars="900" w:firstLine="2160"/>
        <w:rPr>
          <w:rFonts w:ascii="微软雅黑" w:eastAsia="微软雅黑" w:hAnsi="微软雅黑" w:hint="eastAsia"/>
          <w:color w:val="0C0B0B"/>
          <w:shd w:val="clear" w:color="auto" w:fill="FFFFFF"/>
        </w:rPr>
      </w:pPr>
      <w:r>
        <w:rPr>
          <w:rFonts w:ascii="微软雅黑" w:eastAsia="微软雅黑" w:hAnsi="微软雅黑"/>
          <w:noProof/>
          <w:color w:val="0C0B0B"/>
          <w:shd w:val="clear" w:color="auto" w:fill="FFFFFF"/>
        </w:rPr>
        <w:drawing>
          <wp:inline distT="0" distB="0" distL="0" distR="0">
            <wp:extent cx="1724025" cy="3413826"/>
            <wp:effectExtent l="19050" t="0" r="9525" b="0"/>
            <wp:docPr id="17" name="图片 16" descr="19.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webp.jpg"/>
                    <pic:cNvPicPr/>
                  </pic:nvPicPr>
                  <pic:blipFill>
                    <a:blip r:embed="rId22" cstate="print"/>
                    <a:stretch>
                      <a:fillRect/>
                    </a:stretch>
                  </pic:blipFill>
                  <pic:spPr>
                    <a:xfrm>
                      <a:off x="0" y="0"/>
                      <a:ext cx="1725267" cy="3416285"/>
                    </a:xfrm>
                    <a:prstGeom prst="rect">
                      <a:avLst/>
                    </a:prstGeom>
                  </pic:spPr>
                </pic:pic>
              </a:graphicData>
            </a:graphic>
          </wp:inline>
        </w:drawing>
      </w:r>
    </w:p>
    <w:p w:rsidR="002A7FDD" w:rsidRDefault="002A7FDD" w:rsidP="002A7FDD">
      <w:pPr>
        <w:pStyle w:val="a6"/>
        <w:spacing w:before="0" w:beforeAutospacing="0" w:after="0" w:afterAutospacing="0"/>
        <w:rPr>
          <w:rFonts w:ascii="微软雅黑" w:eastAsia="微软雅黑" w:hAnsi="微软雅黑" w:hint="eastAsia"/>
          <w:color w:val="0C0B0B"/>
          <w:shd w:val="clear" w:color="auto" w:fill="FFFFFF"/>
        </w:rPr>
      </w:pPr>
      <w:r>
        <w:rPr>
          <w:rFonts w:ascii="微软雅黑" w:eastAsia="微软雅黑" w:hAnsi="微软雅黑" w:hint="eastAsia"/>
          <w:color w:val="0C0B0B"/>
          <w:shd w:val="clear" w:color="auto" w:fill="FFFFFF"/>
        </w:rPr>
        <w:t>第六步、退税或缴税</w:t>
      </w:r>
    </w:p>
    <w:p w:rsidR="002A7FDD" w:rsidRDefault="002A7FDD" w:rsidP="002A7FDD">
      <w:pPr>
        <w:pStyle w:val="a6"/>
        <w:spacing w:before="0" w:beforeAutospacing="0" w:after="0" w:afterAutospacing="0"/>
        <w:ind w:firstLineChars="150" w:firstLine="372"/>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申报成功后，如是退税则系统自动跳转到退税页面，如是缴税则系统自动跳转到缴税页面。</w:t>
      </w:r>
    </w:p>
    <w:p w:rsidR="002A7FDD" w:rsidRDefault="002A7FDD" w:rsidP="002A7FDD">
      <w:pPr>
        <w:pStyle w:val="a6"/>
        <w:numPr>
          <w:ilvl w:val="0"/>
          <w:numId w:val="1"/>
        </w:numPr>
        <w:spacing w:before="0" w:beforeAutospacing="0" w:after="0" w:afterAutospacing="0"/>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退税</w:t>
      </w:r>
    </w:p>
    <w:p w:rsidR="002A7FDD" w:rsidRDefault="002A7FDD" w:rsidP="002A7FDD">
      <w:pPr>
        <w:pStyle w:val="a6"/>
        <w:spacing w:before="0" w:beforeAutospacing="0" w:after="0" w:afterAutospacing="0"/>
        <w:ind w:firstLineChars="50" w:firstLine="124"/>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“申请退税”页面，点击【申请退税】，启动申请退税流程；若放弃退税，则点击【放弃退税】按钮，放弃退税后，仍可重新发起退税申请。</w:t>
      </w:r>
    </w:p>
    <w:p w:rsidR="002A7FDD" w:rsidRDefault="002A7FDD" w:rsidP="002A7FDD">
      <w:pPr>
        <w:pStyle w:val="a6"/>
        <w:spacing w:before="0" w:beforeAutospacing="0" w:after="0" w:afterAutospacing="0"/>
        <w:ind w:firstLineChars="1150" w:firstLine="2760"/>
        <w:rPr>
          <w:rFonts w:ascii="微软雅黑" w:eastAsia="微软雅黑" w:hAnsi="微软雅黑" w:hint="eastAsia"/>
          <w:color w:val="0C0B0B"/>
          <w:shd w:val="clear" w:color="auto" w:fill="FFFFFF"/>
        </w:rPr>
      </w:pPr>
      <w:r>
        <w:rPr>
          <w:rFonts w:ascii="微软雅黑" w:eastAsia="微软雅黑" w:hAnsi="微软雅黑"/>
          <w:noProof/>
          <w:color w:val="0C0B0B"/>
          <w:shd w:val="clear" w:color="auto" w:fill="FFFFFF"/>
        </w:rPr>
        <w:drawing>
          <wp:inline distT="0" distB="0" distL="0" distR="0">
            <wp:extent cx="1654723" cy="3276600"/>
            <wp:effectExtent l="19050" t="0" r="2627" b="0"/>
            <wp:docPr id="18" name="图片 17" descr="21.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webp.jpg"/>
                    <pic:cNvPicPr/>
                  </pic:nvPicPr>
                  <pic:blipFill>
                    <a:blip r:embed="rId23" cstate="print"/>
                    <a:stretch>
                      <a:fillRect/>
                    </a:stretch>
                  </pic:blipFill>
                  <pic:spPr>
                    <a:xfrm>
                      <a:off x="0" y="0"/>
                      <a:ext cx="1657132" cy="3281370"/>
                    </a:xfrm>
                    <a:prstGeom prst="rect">
                      <a:avLst/>
                    </a:prstGeom>
                  </pic:spPr>
                </pic:pic>
              </a:graphicData>
            </a:graphic>
          </wp:inline>
        </w:drawing>
      </w:r>
    </w:p>
    <w:p w:rsidR="002A7FDD" w:rsidRDefault="002A7FDD" w:rsidP="002A7FDD">
      <w:pPr>
        <w:pStyle w:val="a6"/>
        <w:spacing w:before="0" w:beforeAutospacing="0" w:after="0" w:afterAutospacing="0"/>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lastRenderedPageBreak/>
        <w:t>系统自动弹出“特别提醒”弹框，阅读完毕后，点击【继续退税】；</w:t>
      </w:r>
    </w:p>
    <w:p w:rsidR="002A7FDD" w:rsidRDefault="002A7FDD" w:rsidP="002A7FDD">
      <w:pPr>
        <w:pStyle w:val="a6"/>
        <w:spacing w:before="0" w:beforeAutospacing="0" w:after="0" w:afterAutospacing="0"/>
        <w:ind w:firstLineChars="1000" w:firstLine="2400"/>
        <w:rPr>
          <w:rFonts w:ascii="微软雅黑" w:eastAsia="微软雅黑" w:hAnsi="微软雅黑" w:hint="eastAsia"/>
          <w:color w:val="0C0B0B"/>
          <w:shd w:val="clear" w:color="auto" w:fill="FFFFFF"/>
        </w:rPr>
      </w:pPr>
      <w:r>
        <w:rPr>
          <w:rFonts w:ascii="微软雅黑" w:eastAsia="微软雅黑" w:hAnsi="微软雅黑"/>
          <w:noProof/>
          <w:color w:val="0C0B0B"/>
          <w:shd w:val="clear" w:color="auto" w:fill="FFFFFF"/>
        </w:rPr>
        <w:drawing>
          <wp:inline distT="0" distB="0" distL="0" distR="0">
            <wp:extent cx="1771650" cy="3508130"/>
            <wp:effectExtent l="19050" t="0" r="0" b="0"/>
            <wp:docPr id="19" name="图片 18" descr="23.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webp.jpg"/>
                    <pic:cNvPicPr/>
                  </pic:nvPicPr>
                  <pic:blipFill>
                    <a:blip r:embed="rId24" cstate="print"/>
                    <a:stretch>
                      <a:fillRect/>
                    </a:stretch>
                  </pic:blipFill>
                  <pic:spPr>
                    <a:xfrm>
                      <a:off x="0" y="0"/>
                      <a:ext cx="1774112" cy="3513004"/>
                    </a:xfrm>
                    <a:prstGeom prst="rect">
                      <a:avLst/>
                    </a:prstGeom>
                  </pic:spPr>
                </pic:pic>
              </a:graphicData>
            </a:graphic>
          </wp:inline>
        </w:drawing>
      </w:r>
    </w:p>
    <w:p w:rsidR="002A7FDD" w:rsidRDefault="002A7FDD" w:rsidP="002A7FDD">
      <w:pPr>
        <w:pStyle w:val="a6"/>
        <w:spacing w:before="0" w:beforeAutospacing="0" w:after="0" w:afterAutospacing="0"/>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若已绑定可退税银行卡，系统自动带出银行卡信息，选择对应银行卡；若没有添加银行卡，可点击【添加银行卡信息】进行绑定认证；然后点击【确定】；</w:t>
      </w:r>
    </w:p>
    <w:p w:rsidR="002A7FDD" w:rsidRDefault="002A7FDD" w:rsidP="002A7FDD">
      <w:pPr>
        <w:pStyle w:val="a6"/>
        <w:spacing w:before="0" w:beforeAutospacing="0" w:after="0" w:afterAutospacing="0"/>
        <w:ind w:firstLineChars="1000" w:firstLine="2400"/>
        <w:rPr>
          <w:rFonts w:ascii="微软雅黑" w:eastAsia="微软雅黑" w:hAnsi="微软雅黑" w:hint="eastAsia"/>
          <w:color w:val="0C0B0B"/>
          <w:shd w:val="clear" w:color="auto" w:fill="FFFFFF"/>
        </w:rPr>
      </w:pPr>
      <w:r>
        <w:rPr>
          <w:rFonts w:ascii="微软雅黑" w:eastAsia="微软雅黑" w:hAnsi="微软雅黑"/>
          <w:noProof/>
          <w:color w:val="0C0B0B"/>
          <w:shd w:val="clear" w:color="auto" w:fill="FFFFFF"/>
        </w:rPr>
        <w:drawing>
          <wp:inline distT="0" distB="0" distL="0" distR="0">
            <wp:extent cx="2034733" cy="4029075"/>
            <wp:effectExtent l="19050" t="0" r="3617" b="0"/>
            <wp:docPr id="21" name="图片 20" descr="24.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webp.jpg"/>
                    <pic:cNvPicPr/>
                  </pic:nvPicPr>
                  <pic:blipFill>
                    <a:blip r:embed="rId25" cstate="print"/>
                    <a:stretch>
                      <a:fillRect/>
                    </a:stretch>
                  </pic:blipFill>
                  <pic:spPr>
                    <a:xfrm>
                      <a:off x="0" y="0"/>
                      <a:ext cx="2038108" cy="4035759"/>
                    </a:xfrm>
                    <a:prstGeom prst="rect">
                      <a:avLst/>
                    </a:prstGeom>
                  </pic:spPr>
                </pic:pic>
              </a:graphicData>
            </a:graphic>
          </wp:inline>
        </w:drawing>
      </w:r>
    </w:p>
    <w:p w:rsidR="002A7FDD" w:rsidRDefault="002A7FDD" w:rsidP="002A7FDD">
      <w:pPr>
        <w:pStyle w:val="a6"/>
        <w:spacing w:before="0" w:beforeAutospacing="0" w:after="0" w:afterAutospacing="0"/>
        <w:ind w:firstLineChars="1000" w:firstLine="2400"/>
        <w:rPr>
          <w:rFonts w:ascii="微软雅黑" w:eastAsia="微软雅黑" w:hAnsi="微软雅黑" w:hint="eastAsia"/>
          <w:color w:val="0C0B0B"/>
          <w:shd w:val="clear" w:color="auto" w:fill="FFFFFF"/>
        </w:rPr>
      </w:pPr>
    </w:p>
    <w:p w:rsidR="002A7FDD" w:rsidRDefault="002A7FDD" w:rsidP="002A7FDD">
      <w:pPr>
        <w:pStyle w:val="a6"/>
        <w:spacing w:before="0" w:beforeAutospacing="0" w:after="0" w:afterAutospacing="0"/>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lastRenderedPageBreak/>
        <w:t>完成申请退税，税务机关、国库审核处理完毕后，国库自动将已申请的退税额退到办理申请退税时勾选的个人银行账户内。</w:t>
      </w:r>
    </w:p>
    <w:p w:rsidR="002A7FDD" w:rsidRDefault="002A7FDD" w:rsidP="002A7FDD">
      <w:pPr>
        <w:pStyle w:val="a6"/>
        <w:spacing w:before="0" w:beforeAutospacing="0" w:after="0" w:afterAutospacing="0"/>
        <w:ind w:firstLineChars="1050" w:firstLine="252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1971675" cy="3904210"/>
            <wp:effectExtent l="19050" t="0" r="9525" b="0"/>
            <wp:docPr id="22" name="图片 21" descr="25.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webp.jpg"/>
                    <pic:cNvPicPr/>
                  </pic:nvPicPr>
                  <pic:blipFill>
                    <a:blip r:embed="rId26" cstate="print"/>
                    <a:stretch>
                      <a:fillRect/>
                    </a:stretch>
                  </pic:blipFill>
                  <pic:spPr>
                    <a:xfrm>
                      <a:off x="0" y="0"/>
                      <a:ext cx="1971675" cy="3904210"/>
                    </a:xfrm>
                    <a:prstGeom prst="rect">
                      <a:avLst/>
                    </a:prstGeom>
                  </pic:spPr>
                </pic:pic>
              </a:graphicData>
            </a:graphic>
          </wp:inline>
        </w:drawing>
      </w:r>
    </w:p>
    <w:p w:rsidR="002A7FDD" w:rsidRDefault="002A7FDD" w:rsidP="002A7FDD">
      <w:pPr>
        <w:pStyle w:val="a6"/>
        <w:spacing w:before="0" w:beforeAutospacing="0" w:after="0" w:afterAutospacing="0"/>
        <w:rPr>
          <w:rFonts w:ascii="微软雅黑" w:eastAsia="微软雅黑" w:hAnsi="微软雅黑" w:hint="eastAsia"/>
          <w:b/>
          <w:color w:val="0C0B0B"/>
          <w:shd w:val="clear" w:color="auto" w:fill="FFFFFF"/>
        </w:rPr>
      </w:pPr>
      <w:r>
        <w:rPr>
          <w:rFonts w:ascii="微软雅黑" w:eastAsia="微软雅黑" w:hAnsi="微软雅黑" w:hint="eastAsia"/>
          <w:b/>
          <w:color w:val="0C0B0B"/>
          <w:shd w:val="clear" w:color="auto" w:fill="FFFFFF"/>
        </w:rPr>
        <w:t>二、缴税</w:t>
      </w:r>
    </w:p>
    <w:p w:rsidR="002A7FDD" w:rsidRDefault="002A7FDD" w:rsidP="002A7FDD">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如果综合所得收入超过12万元且应补税额大于400元时，申报成功后，若暂不缴款可以选择【返回首页】， 后续可再次进行缴款；在该页面也可查看申报记录。</w:t>
      </w:r>
    </w:p>
    <w:p w:rsidR="002A7FDD" w:rsidRDefault="002A7FDD" w:rsidP="002A7FDD">
      <w:pPr>
        <w:pStyle w:val="a6"/>
        <w:shd w:val="clear" w:color="auto" w:fill="FFFFFF"/>
        <w:spacing w:before="0" w:beforeAutospacing="0" w:after="0" w:afterAutospacing="0"/>
        <w:ind w:firstLine="480"/>
        <w:jc w:val="both"/>
        <w:rPr>
          <w:rFonts w:ascii="微软雅黑" w:eastAsia="微软雅黑" w:hAnsi="微软雅黑" w:hint="eastAsia"/>
          <w:color w:val="0C0B0B"/>
          <w:spacing w:val="8"/>
        </w:rPr>
      </w:pPr>
      <w:r>
        <w:rPr>
          <w:rFonts w:ascii="微软雅黑" w:eastAsia="微软雅黑" w:hAnsi="微软雅黑" w:hint="eastAsia"/>
          <w:color w:val="0C0B0B"/>
          <w:spacing w:val="8"/>
        </w:rPr>
        <w:t>若要立即缴款，点击【去缴税】可进行缴款操作；</w:t>
      </w:r>
    </w:p>
    <w:p w:rsidR="002A7FDD" w:rsidRDefault="002A7FDD" w:rsidP="002A7FDD">
      <w:pPr>
        <w:pStyle w:val="a6"/>
        <w:spacing w:before="0" w:beforeAutospacing="0" w:after="0" w:afterAutospacing="0"/>
        <w:ind w:firstLineChars="1200" w:firstLine="288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1504950" cy="2980025"/>
            <wp:effectExtent l="19050" t="0" r="0" b="0"/>
            <wp:docPr id="23" name="图片 22" descr="26.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webp.jpg"/>
                    <pic:cNvPicPr/>
                  </pic:nvPicPr>
                  <pic:blipFill>
                    <a:blip r:embed="rId27" cstate="print"/>
                    <a:stretch>
                      <a:fillRect/>
                    </a:stretch>
                  </pic:blipFill>
                  <pic:spPr>
                    <a:xfrm>
                      <a:off x="0" y="0"/>
                      <a:ext cx="1504950" cy="2980025"/>
                    </a:xfrm>
                    <a:prstGeom prst="rect">
                      <a:avLst/>
                    </a:prstGeom>
                  </pic:spPr>
                </pic:pic>
              </a:graphicData>
            </a:graphic>
          </wp:inline>
        </w:drawing>
      </w:r>
    </w:p>
    <w:p w:rsidR="002A7FDD" w:rsidRDefault="002A7FDD" w:rsidP="002A7FDD">
      <w:pPr>
        <w:pStyle w:val="a6"/>
        <w:spacing w:before="0" w:beforeAutospacing="0" w:after="0" w:afterAutospacing="0"/>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lastRenderedPageBreak/>
        <w:t>“确认缴税金额”页面，缴税金额确认无误后点击【确认缴税】，系统自动跳转到支付页面；</w:t>
      </w:r>
    </w:p>
    <w:p w:rsidR="002A7FDD" w:rsidRDefault="002A7FDD" w:rsidP="002A7FDD">
      <w:pPr>
        <w:pStyle w:val="a6"/>
        <w:spacing w:before="0" w:beforeAutospacing="0" w:after="0" w:afterAutospacing="0"/>
        <w:ind w:firstLineChars="1150" w:firstLine="276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1977010" cy="3914775"/>
            <wp:effectExtent l="19050" t="0" r="4190" b="0"/>
            <wp:docPr id="24" name="图片 23" descr="27.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webp.jpg"/>
                    <pic:cNvPicPr/>
                  </pic:nvPicPr>
                  <pic:blipFill>
                    <a:blip r:embed="rId28" cstate="print"/>
                    <a:stretch>
                      <a:fillRect/>
                    </a:stretch>
                  </pic:blipFill>
                  <pic:spPr>
                    <a:xfrm>
                      <a:off x="0" y="0"/>
                      <a:ext cx="1977010" cy="3914775"/>
                    </a:xfrm>
                    <a:prstGeom prst="rect">
                      <a:avLst/>
                    </a:prstGeom>
                  </pic:spPr>
                </pic:pic>
              </a:graphicData>
            </a:graphic>
          </wp:inline>
        </w:drawing>
      </w:r>
    </w:p>
    <w:p w:rsidR="002A7FDD" w:rsidRDefault="002A7FDD" w:rsidP="002A7FDD">
      <w:pPr>
        <w:pStyle w:val="a6"/>
        <w:spacing w:before="0" w:beforeAutospacing="0" w:after="0" w:afterAutospacing="0"/>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选择一种支付方式，若个人没有签订“三方协议”时，可选择微信、支付宝、银联卡支付等方式，点击【确定】，根据系统提示完成在线缴税。</w:t>
      </w:r>
    </w:p>
    <w:p w:rsidR="00E37E8F" w:rsidRDefault="00E37E8F" w:rsidP="00E37E8F">
      <w:pPr>
        <w:pStyle w:val="a6"/>
        <w:spacing w:before="0" w:beforeAutospacing="0" w:after="0" w:afterAutospacing="0"/>
        <w:ind w:firstLineChars="1000" w:firstLine="2400"/>
        <w:rPr>
          <w:rFonts w:ascii="微软雅黑" w:eastAsia="微软雅黑" w:hAnsi="微软雅黑" w:hint="eastAsia"/>
          <w:b/>
          <w:color w:val="0C0B0B"/>
          <w:shd w:val="clear" w:color="auto" w:fill="FFFFFF"/>
        </w:rPr>
      </w:pPr>
      <w:r>
        <w:rPr>
          <w:rFonts w:ascii="微软雅黑" w:eastAsia="微软雅黑" w:hAnsi="微软雅黑"/>
          <w:b/>
          <w:noProof/>
          <w:color w:val="0C0B0B"/>
          <w:shd w:val="clear" w:color="auto" w:fill="FFFFFF"/>
        </w:rPr>
        <w:drawing>
          <wp:inline distT="0" distB="0" distL="0" distR="0">
            <wp:extent cx="1866900" cy="3696740"/>
            <wp:effectExtent l="19050" t="0" r="0" b="0"/>
            <wp:docPr id="25" name="图片 24" descr="28.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webp.jpg"/>
                    <pic:cNvPicPr/>
                  </pic:nvPicPr>
                  <pic:blipFill>
                    <a:blip r:embed="rId29" cstate="print"/>
                    <a:stretch>
                      <a:fillRect/>
                    </a:stretch>
                  </pic:blipFill>
                  <pic:spPr>
                    <a:xfrm>
                      <a:off x="0" y="0"/>
                      <a:ext cx="1869797" cy="3702477"/>
                    </a:xfrm>
                    <a:prstGeom prst="rect">
                      <a:avLst/>
                    </a:prstGeom>
                  </pic:spPr>
                </pic:pic>
              </a:graphicData>
            </a:graphic>
          </wp:inline>
        </w:drawing>
      </w:r>
    </w:p>
    <w:p w:rsidR="00E37E8F" w:rsidRDefault="00E37E8F" w:rsidP="00E37E8F">
      <w:pPr>
        <w:pStyle w:val="a6"/>
        <w:spacing w:before="0" w:beforeAutospacing="0" w:after="0" w:afterAutospacing="0"/>
        <w:rPr>
          <w:rFonts w:ascii="微软雅黑" w:eastAsia="微软雅黑" w:hAnsi="微软雅黑" w:hint="eastAsia"/>
          <w:b/>
          <w:color w:val="0C0B0B"/>
          <w:shd w:val="clear" w:color="auto" w:fill="FFFFFF"/>
        </w:rPr>
      </w:pPr>
      <w:r>
        <w:rPr>
          <w:rFonts w:ascii="微软雅黑" w:eastAsia="微软雅黑" w:hAnsi="微软雅黑" w:hint="eastAsia"/>
          <w:b/>
          <w:color w:val="0C0B0B"/>
          <w:shd w:val="clear" w:color="auto" w:fill="FFFFFF"/>
        </w:rPr>
        <w:lastRenderedPageBreak/>
        <w:t>申报查询</w:t>
      </w:r>
    </w:p>
    <w:p w:rsidR="00E37E8F" w:rsidRDefault="00E37E8F" w:rsidP="00E37E8F">
      <w:pPr>
        <w:pStyle w:val="a6"/>
        <w:spacing w:before="0" w:beforeAutospacing="0" w:after="0" w:afterAutospacing="0"/>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申报成功后，若要查看申报信息，可点击【服务】→【申报查询】进行查看；</w:t>
      </w:r>
    </w:p>
    <w:p w:rsidR="00E37E8F" w:rsidRDefault="00E37E8F" w:rsidP="00E37E8F">
      <w:pPr>
        <w:pStyle w:val="a6"/>
        <w:spacing w:before="0" w:beforeAutospacing="0" w:after="0" w:afterAutospacing="0"/>
        <w:ind w:firstLineChars="1150" w:firstLine="2760"/>
        <w:rPr>
          <w:rFonts w:ascii="微软雅黑" w:eastAsia="微软雅黑" w:hAnsi="微软雅黑" w:hint="eastAsia"/>
          <w:b/>
          <w:color w:val="0C0B0B"/>
          <w:shd w:val="clear" w:color="auto" w:fill="FFFFFF"/>
        </w:rPr>
      </w:pPr>
      <w:r>
        <w:rPr>
          <w:rFonts w:ascii="微软雅黑" w:eastAsia="微软雅黑" w:hAnsi="微软雅黑" w:hint="eastAsia"/>
          <w:b/>
          <w:noProof/>
          <w:color w:val="0C0B0B"/>
          <w:shd w:val="clear" w:color="auto" w:fill="FFFFFF"/>
        </w:rPr>
        <w:drawing>
          <wp:inline distT="0" distB="0" distL="0" distR="0">
            <wp:extent cx="1819275" cy="3602436"/>
            <wp:effectExtent l="19050" t="0" r="9525" b="0"/>
            <wp:docPr id="26" name="图片 25" descr="29.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webp.jpg"/>
                    <pic:cNvPicPr/>
                  </pic:nvPicPr>
                  <pic:blipFill>
                    <a:blip r:embed="rId30" cstate="print"/>
                    <a:stretch>
                      <a:fillRect/>
                    </a:stretch>
                  </pic:blipFill>
                  <pic:spPr>
                    <a:xfrm>
                      <a:off x="0" y="0"/>
                      <a:ext cx="1820279" cy="3604423"/>
                    </a:xfrm>
                    <a:prstGeom prst="rect">
                      <a:avLst/>
                    </a:prstGeom>
                  </pic:spPr>
                </pic:pic>
              </a:graphicData>
            </a:graphic>
          </wp:inline>
        </w:drawing>
      </w:r>
    </w:p>
    <w:p w:rsidR="00E37E8F" w:rsidRDefault="00E37E8F" w:rsidP="00E37E8F">
      <w:pPr>
        <w:pStyle w:val="a6"/>
        <w:spacing w:before="0" w:beforeAutospacing="0" w:after="0" w:afterAutospacing="0"/>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t>进入“申报查询”页面后，可查看申报信息状态；若要查看申报详情，可点击申报记录进行查看；</w:t>
      </w:r>
    </w:p>
    <w:p w:rsidR="00E37E8F" w:rsidRDefault="00E37E8F" w:rsidP="00E37E8F">
      <w:pPr>
        <w:pStyle w:val="a6"/>
        <w:spacing w:before="0" w:beforeAutospacing="0" w:after="0" w:afterAutospacing="0"/>
        <w:ind w:firstLineChars="1000" w:firstLine="2400"/>
        <w:rPr>
          <w:rFonts w:ascii="微软雅黑" w:eastAsia="微软雅黑" w:hAnsi="微软雅黑" w:hint="eastAsia"/>
          <w:b/>
          <w:color w:val="0C0B0B"/>
          <w:shd w:val="clear" w:color="auto" w:fill="FFFFFF"/>
        </w:rPr>
      </w:pPr>
      <w:r>
        <w:rPr>
          <w:rFonts w:ascii="微软雅黑" w:eastAsia="微软雅黑" w:hAnsi="微软雅黑" w:hint="eastAsia"/>
          <w:b/>
          <w:noProof/>
          <w:color w:val="0C0B0B"/>
          <w:shd w:val="clear" w:color="auto" w:fill="FFFFFF"/>
        </w:rPr>
        <w:drawing>
          <wp:inline distT="0" distB="0" distL="0" distR="0">
            <wp:extent cx="2105025" cy="4168264"/>
            <wp:effectExtent l="19050" t="0" r="9525" b="0"/>
            <wp:docPr id="27" name="图片 26" descr="30.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webp.jpg"/>
                    <pic:cNvPicPr/>
                  </pic:nvPicPr>
                  <pic:blipFill>
                    <a:blip r:embed="rId31" cstate="print"/>
                    <a:stretch>
                      <a:fillRect/>
                    </a:stretch>
                  </pic:blipFill>
                  <pic:spPr>
                    <a:xfrm>
                      <a:off x="0" y="0"/>
                      <a:ext cx="2107034" cy="4172242"/>
                    </a:xfrm>
                    <a:prstGeom prst="rect">
                      <a:avLst/>
                    </a:prstGeom>
                  </pic:spPr>
                </pic:pic>
              </a:graphicData>
            </a:graphic>
          </wp:inline>
        </w:drawing>
      </w:r>
    </w:p>
    <w:p w:rsidR="00E37E8F" w:rsidRDefault="00E37E8F" w:rsidP="00E37E8F">
      <w:pPr>
        <w:pStyle w:val="a6"/>
        <w:spacing w:before="0" w:beforeAutospacing="0" w:after="0" w:afterAutospacing="0"/>
        <w:rPr>
          <w:rFonts w:ascii="微软雅黑" w:eastAsia="微软雅黑" w:hAnsi="微软雅黑" w:hint="eastAsia"/>
          <w:color w:val="0C0B0B"/>
          <w:spacing w:val="8"/>
          <w:shd w:val="clear" w:color="auto" w:fill="FFFFFF"/>
        </w:rPr>
      </w:pPr>
      <w:r>
        <w:rPr>
          <w:rFonts w:ascii="微软雅黑" w:eastAsia="微软雅黑" w:hAnsi="微软雅黑" w:hint="eastAsia"/>
          <w:color w:val="0C0B0B"/>
          <w:spacing w:val="8"/>
          <w:shd w:val="clear" w:color="auto" w:fill="FFFFFF"/>
        </w:rPr>
        <w:lastRenderedPageBreak/>
        <w:t>在“申报记录详情”页面，可查看详细申报信息、缴款记录和已申请的退税进度；若要更正申报，可点击下方【更正】。</w:t>
      </w:r>
    </w:p>
    <w:p w:rsidR="00E37E8F" w:rsidRDefault="00E37E8F" w:rsidP="00E37E8F">
      <w:pPr>
        <w:pStyle w:val="a6"/>
        <w:spacing w:before="0" w:beforeAutospacing="0" w:after="0" w:afterAutospacing="0"/>
        <w:ind w:firstLineChars="1100" w:firstLine="2640"/>
        <w:rPr>
          <w:rFonts w:ascii="微软雅黑" w:eastAsia="微软雅黑" w:hAnsi="微软雅黑" w:hint="eastAsia"/>
          <w:b/>
          <w:color w:val="0C0B0B"/>
          <w:shd w:val="clear" w:color="auto" w:fill="FFFFFF"/>
        </w:rPr>
      </w:pPr>
      <w:r>
        <w:rPr>
          <w:rFonts w:ascii="微软雅黑" w:eastAsia="微软雅黑" w:hAnsi="微软雅黑" w:hint="eastAsia"/>
          <w:b/>
          <w:noProof/>
          <w:color w:val="0C0B0B"/>
          <w:shd w:val="clear" w:color="auto" w:fill="FFFFFF"/>
        </w:rPr>
        <w:drawing>
          <wp:inline distT="0" distB="0" distL="0" distR="0">
            <wp:extent cx="2102077" cy="4162425"/>
            <wp:effectExtent l="19050" t="0" r="0" b="0"/>
            <wp:docPr id="28" name="图片 27" descr="31.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webp.jpg"/>
                    <pic:cNvPicPr/>
                  </pic:nvPicPr>
                  <pic:blipFill>
                    <a:blip r:embed="rId32" cstate="print"/>
                    <a:stretch>
                      <a:fillRect/>
                    </a:stretch>
                  </pic:blipFill>
                  <pic:spPr>
                    <a:xfrm>
                      <a:off x="0" y="0"/>
                      <a:ext cx="2102077" cy="4162425"/>
                    </a:xfrm>
                    <a:prstGeom prst="rect">
                      <a:avLst/>
                    </a:prstGeom>
                  </pic:spPr>
                </pic:pic>
              </a:graphicData>
            </a:graphic>
          </wp:inline>
        </w:drawing>
      </w:r>
    </w:p>
    <w:p w:rsidR="00E37E8F" w:rsidRDefault="00E37E8F" w:rsidP="00E37E8F">
      <w:pPr>
        <w:pStyle w:val="a6"/>
        <w:spacing w:before="0" w:beforeAutospacing="0" w:after="0" w:afterAutospacing="0"/>
        <w:rPr>
          <w:rFonts w:ascii="微软雅黑" w:eastAsia="微软雅黑" w:hAnsi="微软雅黑" w:hint="eastAsia"/>
          <w:b/>
          <w:color w:val="0C0B0B"/>
          <w:shd w:val="clear" w:color="auto" w:fill="FFFFFF"/>
        </w:rPr>
      </w:pPr>
      <w:r>
        <w:rPr>
          <w:rStyle w:val="a7"/>
          <w:rFonts w:ascii="微软雅黑" w:eastAsia="微软雅黑" w:hAnsi="微软雅黑" w:hint="eastAsia"/>
          <w:color w:val="FF0303"/>
          <w:spacing w:val="8"/>
          <w:shd w:val="clear" w:color="auto" w:fill="FFFFFF"/>
        </w:rPr>
        <w:t>注意事项：更正申报每月只允许自行更正5次。</w:t>
      </w:r>
    </w:p>
    <w:p w:rsidR="00E37E8F" w:rsidRPr="002A7FDD" w:rsidRDefault="00E37E8F" w:rsidP="00E37E8F">
      <w:pPr>
        <w:pStyle w:val="a6"/>
        <w:spacing w:before="0" w:beforeAutospacing="0" w:after="0" w:afterAutospacing="0"/>
        <w:ind w:firstLineChars="1000" w:firstLine="2400"/>
        <w:rPr>
          <w:rFonts w:ascii="微软雅黑" w:eastAsia="微软雅黑" w:hAnsi="微软雅黑"/>
          <w:b/>
          <w:color w:val="0C0B0B"/>
          <w:shd w:val="clear" w:color="auto" w:fill="FFFFFF"/>
        </w:rPr>
      </w:pPr>
    </w:p>
    <w:sectPr w:rsidR="00E37E8F" w:rsidRPr="002A7FDD"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488" w:rsidRDefault="00B50488" w:rsidP="000C21A1">
      <w:pPr>
        <w:spacing w:after="0"/>
      </w:pPr>
      <w:r>
        <w:separator/>
      </w:r>
    </w:p>
  </w:endnote>
  <w:endnote w:type="continuationSeparator" w:id="0">
    <w:p w:rsidR="00B50488" w:rsidRDefault="00B50488" w:rsidP="000C21A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488" w:rsidRDefault="00B50488" w:rsidP="000C21A1">
      <w:pPr>
        <w:spacing w:after="0"/>
      </w:pPr>
      <w:r>
        <w:separator/>
      </w:r>
    </w:p>
  </w:footnote>
  <w:footnote w:type="continuationSeparator" w:id="0">
    <w:p w:rsidR="00B50488" w:rsidRDefault="00B50488" w:rsidP="000C21A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D3662D"/>
    <w:multiLevelType w:val="hybridMultilevel"/>
    <w:tmpl w:val="DFAC740E"/>
    <w:lvl w:ilvl="0" w:tplc="7C60CE0A">
      <w:start w:val="1"/>
      <w:numFmt w:val="decimal"/>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7A75BEC"/>
    <w:multiLevelType w:val="hybridMultilevel"/>
    <w:tmpl w:val="BEFAF464"/>
    <w:lvl w:ilvl="0" w:tplc="EB96678E">
      <w:start w:val="1"/>
      <w:numFmt w:val="none"/>
      <w:lvlText w:val="一、"/>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9501CC0"/>
    <w:multiLevelType w:val="hybridMultilevel"/>
    <w:tmpl w:val="2E3C2FA4"/>
    <w:lvl w:ilvl="0" w:tplc="9392CBF6">
      <w:start w:val="1"/>
      <w:numFmt w:val="decimal"/>
      <w:lvlText w:val="%1、"/>
      <w:lvlJc w:val="left"/>
      <w:pPr>
        <w:ind w:left="1140" w:hanging="4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0C21A1"/>
    <w:rsid w:val="0020177B"/>
    <w:rsid w:val="002A7FDD"/>
    <w:rsid w:val="00323B43"/>
    <w:rsid w:val="003D37D8"/>
    <w:rsid w:val="00426133"/>
    <w:rsid w:val="004358AB"/>
    <w:rsid w:val="00675E38"/>
    <w:rsid w:val="008B7726"/>
    <w:rsid w:val="00B50488"/>
    <w:rsid w:val="00D31D50"/>
    <w:rsid w:val="00DA38CF"/>
    <w:rsid w:val="00E37E8F"/>
    <w:rsid w:val="00EB7B2A"/>
    <w:rsid w:val="00FB3EC3"/>
    <w:rsid w:val="00FB76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C21A1"/>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0C21A1"/>
    <w:rPr>
      <w:rFonts w:ascii="Tahoma" w:hAnsi="Tahoma"/>
      <w:sz w:val="18"/>
      <w:szCs w:val="18"/>
    </w:rPr>
  </w:style>
  <w:style w:type="paragraph" w:styleId="a4">
    <w:name w:val="footer"/>
    <w:basedOn w:val="a"/>
    <w:link w:val="Char0"/>
    <w:uiPriority w:val="99"/>
    <w:semiHidden/>
    <w:unhideWhenUsed/>
    <w:rsid w:val="000C21A1"/>
    <w:pPr>
      <w:tabs>
        <w:tab w:val="center" w:pos="4153"/>
        <w:tab w:val="right" w:pos="8306"/>
      </w:tabs>
    </w:pPr>
    <w:rPr>
      <w:sz w:val="18"/>
      <w:szCs w:val="18"/>
    </w:rPr>
  </w:style>
  <w:style w:type="character" w:customStyle="1" w:styleId="Char0">
    <w:name w:val="页脚 Char"/>
    <w:basedOn w:val="a0"/>
    <w:link w:val="a4"/>
    <w:uiPriority w:val="99"/>
    <w:semiHidden/>
    <w:rsid w:val="000C21A1"/>
    <w:rPr>
      <w:rFonts w:ascii="Tahoma" w:hAnsi="Tahoma"/>
      <w:sz w:val="18"/>
      <w:szCs w:val="18"/>
    </w:rPr>
  </w:style>
  <w:style w:type="paragraph" w:styleId="a5">
    <w:name w:val="List Paragraph"/>
    <w:basedOn w:val="a"/>
    <w:uiPriority w:val="34"/>
    <w:qFormat/>
    <w:rsid w:val="000C21A1"/>
    <w:pPr>
      <w:ind w:firstLineChars="200" w:firstLine="420"/>
    </w:pPr>
  </w:style>
  <w:style w:type="paragraph" w:styleId="a6">
    <w:name w:val="Normal (Web)"/>
    <w:basedOn w:val="a"/>
    <w:uiPriority w:val="99"/>
    <w:unhideWhenUsed/>
    <w:rsid w:val="000C21A1"/>
    <w:pPr>
      <w:adjustRightInd/>
      <w:snapToGrid/>
      <w:spacing w:before="100" w:beforeAutospacing="1" w:after="100" w:afterAutospacing="1"/>
    </w:pPr>
    <w:rPr>
      <w:rFonts w:ascii="宋体" w:eastAsia="宋体" w:hAnsi="宋体" w:cs="宋体"/>
      <w:sz w:val="24"/>
      <w:szCs w:val="24"/>
    </w:rPr>
  </w:style>
  <w:style w:type="character" w:styleId="a7">
    <w:name w:val="Strong"/>
    <w:basedOn w:val="a0"/>
    <w:uiPriority w:val="22"/>
    <w:qFormat/>
    <w:rsid w:val="000C21A1"/>
    <w:rPr>
      <w:b/>
      <w:bCs/>
    </w:rPr>
  </w:style>
  <w:style w:type="paragraph" w:styleId="a8">
    <w:name w:val="Balloon Text"/>
    <w:basedOn w:val="a"/>
    <w:link w:val="Char1"/>
    <w:uiPriority w:val="99"/>
    <w:semiHidden/>
    <w:unhideWhenUsed/>
    <w:rsid w:val="000C21A1"/>
    <w:pPr>
      <w:spacing w:after="0"/>
    </w:pPr>
    <w:rPr>
      <w:sz w:val="18"/>
      <w:szCs w:val="18"/>
    </w:rPr>
  </w:style>
  <w:style w:type="character" w:customStyle="1" w:styleId="Char1">
    <w:name w:val="批注框文本 Char"/>
    <w:basedOn w:val="a0"/>
    <w:link w:val="a8"/>
    <w:uiPriority w:val="99"/>
    <w:semiHidden/>
    <w:rsid w:val="000C21A1"/>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72164882">
      <w:bodyDiv w:val="1"/>
      <w:marLeft w:val="0"/>
      <w:marRight w:val="0"/>
      <w:marTop w:val="0"/>
      <w:marBottom w:val="0"/>
      <w:divBdr>
        <w:top w:val="none" w:sz="0" w:space="0" w:color="auto"/>
        <w:left w:val="none" w:sz="0" w:space="0" w:color="auto"/>
        <w:bottom w:val="none" w:sz="0" w:space="0" w:color="auto"/>
        <w:right w:val="none" w:sz="0" w:space="0" w:color="auto"/>
      </w:divBdr>
    </w:div>
    <w:div w:id="190657005">
      <w:bodyDiv w:val="1"/>
      <w:marLeft w:val="0"/>
      <w:marRight w:val="0"/>
      <w:marTop w:val="0"/>
      <w:marBottom w:val="0"/>
      <w:divBdr>
        <w:top w:val="none" w:sz="0" w:space="0" w:color="auto"/>
        <w:left w:val="none" w:sz="0" w:space="0" w:color="auto"/>
        <w:bottom w:val="none" w:sz="0" w:space="0" w:color="auto"/>
        <w:right w:val="none" w:sz="0" w:space="0" w:color="auto"/>
      </w:divBdr>
    </w:div>
    <w:div w:id="352074053">
      <w:bodyDiv w:val="1"/>
      <w:marLeft w:val="0"/>
      <w:marRight w:val="0"/>
      <w:marTop w:val="0"/>
      <w:marBottom w:val="0"/>
      <w:divBdr>
        <w:top w:val="none" w:sz="0" w:space="0" w:color="auto"/>
        <w:left w:val="none" w:sz="0" w:space="0" w:color="auto"/>
        <w:bottom w:val="none" w:sz="0" w:space="0" w:color="auto"/>
        <w:right w:val="none" w:sz="0" w:space="0" w:color="auto"/>
      </w:divBdr>
    </w:div>
    <w:div w:id="532303825">
      <w:bodyDiv w:val="1"/>
      <w:marLeft w:val="0"/>
      <w:marRight w:val="0"/>
      <w:marTop w:val="0"/>
      <w:marBottom w:val="0"/>
      <w:divBdr>
        <w:top w:val="none" w:sz="0" w:space="0" w:color="auto"/>
        <w:left w:val="none" w:sz="0" w:space="0" w:color="auto"/>
        <w:bottom w:val="none" w:sz="0" w:space="0" w:color="auto"/>
        <w:right w:val="none" w:sz="0" w:space="0" w:color="auto"/>
      </w:divBdr>
    </w:div>
    <w:div w:id="1091463948">
      <w:bodyDiv w:val="1"/>
      <w:marLeft w:val="0"/>
      <w:marRight w:val="0"/>
      <w:marTop w:val="0"/>
      <w:marBottom w:val="0"/>
      <w:divBdr>
        <w:top w:val="none" w:sz="0" w:space="0" w:color="auto"/>
        <w:left w:val="none" w:sz="0" w:space="0" w:color="auto"/>
        <w:bottom w:val="none" w:sz="0" w:space="0" w:color="auto"/>
        <w:right w:val="none" w:sz="0" w:space="0" w:color="auto"/>
      </w:divBdr>
    </w:div>
    <w:div w:id="1722706522">
      <w:bodyDiv w:val="1"/>
      <w:marLeft w:val="0"/>
      <w:marRight w:val="0"/>
      <w:marTop w:val="0"/>
      <w:marBottom w:val="0"/>
      <w:divBdr>
        <w:top w:val="none" w:sz="0" w:space="0" w:color="auto"/>
        <w:left w:val="none" w:sz="0" w:space="0" w:color="auto"/>
        <w:bottom w:val="none" w:sz="0" w:space="0" w:color="auto"/>
        <w:right w:val="none" w:sz="0" w:space="0" w:color="auto"/>
      </w:divBdr>
    </w:div>
    <w:div w:id="1940721148">
      <w:bodyDiv w:val="1"/>
      <w:marLeft w:val="0"/>
      <w:marRight w:val="0"/>
      <w:marTop w:val="0"/>
      <w:marBottom w:val="0"/>
      <w:divBdr>
        <w:top w:val="none" w:sz="0" w:space="0" w:color="auto"/>
        <w:left w:val="none" w:sz="0" w:space="0" w:color="auto"/>
        <w:bottom w:val="none" w:sz="0" w:space="0" w:color="auto"/>
        <w:right w:val="none" w:sz="0" w:space="0" w:color="auto"/>
      </w:divBdr>
    </w:div>
    <w:div w:id="1992713028">
      <w:bodyDiv w:val="1"/>
      <w:marLeft w:val="0"/>
      <w:marRight w:val="0"/>
      <w:marTop w:val="0"/>
      <w:marBottom w:val="0"/>
      <w:divBdr>
        <w:top w:val="none" w:sz="0" w:space="0" w:color="auto"/>
        <w:left w:val="none" w:sz="0" w:space="0" w:color="auto"/>
        <w:bottom w:val="none" w:sz="0" w:space="0" w:color="auto"/>
        <w:right w:val="none" w:sz="0" w:space="0" w:color="auto"/>
      </w:divBdr>
    </w:div>
    <w:div w:id="205195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14</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张润华</dc:creator>
  <cp:keywords/>
  <dc:description/>
  <cp:lastModifiedBy>Administrator</cp:lastModifiedBy>
  <cp:revision>3</cp:revision>
  <dcterms:created xsi:type="dcterms:W3CDTF">2008-09-11T17:20:00Z</dcterms:created>
  <dcterms:modified xsi:type="dcterms:W3CDTF">2021-03-02T02:26:00Z</dcterms:modified>
</cp:coreProperties>
</file>